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02A35" w14:textId="0E3A3B94" w:rsidR="00250E2B" w:rsidRPr="00544D29" w:rsidRDefault="00250E2B" w:rsidP="00250E2B">
      <w:pPr>
        <w:jc w:val="center"/>
        <w:rPr>
          <w:rFonts w:ascii="Arial" w:hAnsi="Arial" w:cs="Arial"/>
          <w:b/>
        </w:rPr>
      </w:pPr>
      <w:r w:rsidRPr="00544D29">
        <w:rPr>
          <w:rFonts w:ascii="Arial" w:hAnsi="Arial" w:cs="Arial"/>
          <w:b/>
        </w:rPr>
        <w:t>Department of Pediatrics-UMMC</w:t>
      </w:r>
    </w:p>
    <w:p w14:paraId="16001A35" w14:textId="77777777" w:rsidR="00250E2B" w:rsidRPr="00544D29" w:rsidRDefault="00250E2B" w:rsidP="00250E2B">
      <w:pPr>
        <w:jc w:val="center"/>
        <w:rPr>
          <w:rFonts w:ascii="Arial" w:hAnsi="Arial" w:cs="Arial"/>
          <w:b/>
        </w:rPr>
      </w:pPr>
      <w:r w:rsidRPr="00544D29">
        <w:rPr>
          <w:rFonts w:ascii="Arial" w:hAnsi="Arial" w:cs="Arial"/>
          <w:b/>
        </w:rPr>
        <w:t xml:space="preserve">Intradepartmental Discovery </w:t>
      </w:r>
      <w:r w:rsidR="00420F2A" w:rsidRPr="00544D29">
        <w:rPr>
          <w:rFonts w:ascii="Arial" w:hAnsi="Arial" w:cs="Arial"/>
          <w:b/>
        </w:rPr>
        <w:t>Support Program</w:t>
      </w:r>
      <w:r w:rsidRPr="00544D29">
        <w:rPr>
          <w:rFonts w:ascii="Arial" w:hAnsi="Arial" w:cs="Arial"/>
          <w:b/>
        </w:rPr>
        <w:t xml:space="preserve"> (ID</w:t>
      </w:r>
      <w:r w:rsidR="00420F2A" w:rsidRPr="00544D29">
        <w:rPr>
          <w:rFonts w:ascii="Arial" w:hAnsi="Arial" w:cs="Arial"/>
          <w:b/>
        </w:rPr>
        <w:t>SP</w:t>
      </w:r>
      <w:r w:rsidRPr="00544D29">
        <w:rPr>
          <w:rFonts w:ascii="Arial" w:hAnsi="Arial" w:cs="Arial"/>
          <w:b/>
        </w:rPr>
        <w:t>)</w:t>
      </w:r>
    </w:p>
    <w:p w14:paraId="1CFA2CC3" w14:textId="77777777" w:rsidR="001035BD" w:rsidRPr="00544D29" w:rsidRDefault="001035BD" w:rsidP="001035BD">
      <w:pPr>
        <w:jc w:val="center"/>
        <w:rPr>
          <w:rFonts w:ascii="Arial" w:hAnsi="Arial" w:cs="Arial"/>
          <w:color w:val="000000"/>
        </w:rPr>
      </w:pPr>
      <w:r w:rsidRPr="00544D29">
        <w:rPr>
          <w:rFonts w:ascii="Arial" w:hAnsi="Arial" w:cs="Arial"/>
        </w:rPr>
        <w:t xml:space="preserve">Return complete application form via e-mail to </w:t>
      </w:r>
      <w:hyperlink r:id="rId7" w:history="1">
        <w:r w:rsidRPr="00544D29">
          <w:rPr>
            <w:rStyle w:val="Hyperlink"/>
            <w:rFonts w:ascii="Arial" w:hAnsi="Arial" w:cs="Arial"/>
          </w:rPr>
          <w:t>PedsDiscoveryCouncil@umc.edu</w:t>
        </w:r>
      </w:hyperlink>
    </w:p>
    <w:p w14:paraId="4493EF95" w14:textId="77777777" w:rsidR="001035BD" w:rsidRPr="00544D29" w:rsidRDefault="001035BD" w:rsidP="00020468">
      <w:pPr>
        <w:spacing w:line="360" w:lineRule="auto"/>
        <w:rPr>
          <w:rFonts w:ascii="Arial" w:hAnsi="Arial" w:cs="Arial"/>
          <w:b/>
        </w:rPr>
      </w:pPr>
    </w:p>
    <w:p w14:paraId="7A5B108D" w14:textId="77777777" w:rsidR="00020468" w:rsidRPr="00544D29" w:rsidRDefault="00020468" w:rsidP="00020468">
      <w:pPr>
        <w:spacing w:line="360" w:lineRule="auto"/>
        <w:rPr>
          <w:rFonts w:ascii="Arial" w:hAnsi="Arial" w:cs="Arial"/>
          <w:b/>
        </w:rPr>
      </w:pPr>
      <w:r w:rsidRPr="00544D29">
        <w:rPr>
          <w:rFonts w:ascii="Arial" w:hAnsi="Arial" w:cs="Arial"/>
          <w:b/>
        </w:rPr>
        <w:t xml:space="preserve">Date: </w:t>
      </w:r>
      <w:sdt>
        <w:sdtPr>
          <w:rPr>
            <w:rFonts w:ascii="Arial" w:hAnsi="Arial" w:cs="Arial"/>
            <w:b/>
          </w:rPr>
          <w:id w:val="-1533408420"/>
          <w:placeholder>
            <w:docPart w:val="618AD89F9FA6454F9BD2CB4C02B618DC"/>
          </w:placeholder>
          <w:showingPlcHdr/>
          <w:date>
            <w:dateFormat w:val="M/d/yyyy"/>
            <w:lid w:val="en-US"/>
            <w:storeMappedDataAs w:val="dateTime"/>
            <w:calendar w:val="gregorian"/>
          </w:date>
        </w:sdtPr>
        <w:sdtEndPr/>
        <w:sdtContent>
          <w:r w:rsidRPr="00544D29">
            <w:rPr>
              <w:rStyle w:val="PlaceholderText"/>
              <w:rFonts w:ascii="Arial" w:hAnsi="Arial" w:cs="Arial"/>
            </w:rPr>
            <w:t>Click here to enter a date.</w:t>
          </w:r>
        </w:sdtContent>
      </w:sdt>
    </w:p>
    <w:p w14:paraId="1296E0DE" w14:textId="0FB94969" w:rsidR="00987A3B" w:rsidRPr="00544D29" w:rsidRDefault="00F31AE3" w:rsidP="0006648C">
      <w:pPr>
        <w:spacing w:line="360" w:lineRule="auto"/>
        <w:rPr>
          <w:rFonts w:ascii="Arial" w:hAnsi="Arial" w:cs="Arial"/>
          <w:b/>
        </w:rPr>
      </w:pPr>
      <w:r w:rsidRPr="00544D29">
        <w:rPr>
          <w:rFonts w:ascii="Arial" w:hAnsi="Arial" w:cs="Arial"/>
          <w:b/>
        </w:rPr>
        <w:t xml:space="preserve">Department of Pediatrics </w:t>
      </w:r>
      <w:r w:rsidR="00987A3B" w:rsidRPr="00544D29">
        <w:rPr>
          <w:rFonts w:ascii="Arial" w:hAnsi="Arial" w:cs="Arial"/>
          <w:b/>
        </w:rPr>
        <w:t>Applicant Information</w:t>
      </w:r>
    </w:p>
    <w:p w14:paraId="413D7100" w14:textId="77777777" w:rsidR="00987A3B" w:rsidRPr="00544D29" w:rsidRDefault="00987A3B" w:rsidP="0006648C">
      <w:pPr>
        <w:pStyle w:val="ListParagraph"/>
        <w:numPr>
          <w:ilvl w:val="0"/>
          <w:numId w:val="1"/>
        </w:numPr>
        <w:spacing w:line="360" w:lineRule="auto"/>
        <w:rPr>
          <w:rFonts w:ascii="Arial" w:hAnsi="Arial" w:cs="Arial"/>
        </w:rPr>
      </w:pPr>
      <w:r w:rsidRPr="00544D29">
        <w:rPr>
          <w:rFonts w:ascii="Arial" w:hAnsi="Arial" w:cs="Arial"/>
        </w:rPr>
        <w:t>Applicant Name:</w:t>
      </w:r>
      <w:r w:rsidR="00020468" w:rsidRPr="00544D29">
        <w:rPr>
          <w:rFonts w:ascii="Arial" w:hAnsi="Arial" w:cs="Arial"/>
        </w:rPr>
        <w:t xml:space="preserve"> </w:t>
      </w:r>
      <w:sdt>
        <w:sdtPr>
          <w:rPr>
            <w:rFonts w:ascii="Arial" w:hAnsi="Arial" w:cs="Arial"/>
          </w:rPr>
          <w:id w:val="1343358317"/>
          <w:placeholder>
            <w:docPart w:val="95274F239C6D41719C6131A9B396A38D"/>
          </w:placeholder>
          <w:showingPlcHdr/>
        </w:sdtPr>
        <w:sdtEndPr/>
        <w:sdtContent>
          <w:r w:rsidR="00020468" w:rsidRPr="00544D29">
            <w:rPr>
              <w:rStyle w:val="PlaceholderText"/>
              <w:rFonts w:ascii="Arial" w:hAnsi="Arial" w:cs="Arial"/>
            </w:rPr>
            <w:t>Click here to enter text.</w:t>
          </w:r>
        </w:sdtContent>
      </w:sdt>
    </w:p>
    <w:p w14:paraId="6D24EA5C" w14:textId="77777777" w:rsidR="00987A3B" w:rsidRPr="00544D29" w:rsidRDefault="00987A3B" w:rsidP="0006648C">
      <w:pPr>
        <w:pStyle w:val="ListParagraph"/>
        <w:numPr>
          <w:ilvl w:val="0"/>
          <w:numId w:val="1"/>
        </w:numPr>
        <w:spacing w:line="360" w:lineRule="auto"/>
        <w:rPr>
          <w:rFonts w:ascii="Arial" w:hAnsi="Arial" w:cs="Arial"/>
        </w:rPr>
      </w:pPr>
      <w:r w:rsidRPr="00544D29">
        <w:rPr>
          <w:rFonts w:ascii="Arial" w:hAnsi="Arial" w:cs="Arial"/>
        </w:rPr>
        <w:t>Degree:</w:t>
      </w:r>
      <w:r w:rsidR="00020468" w:rsidRPr="00544D29">
        <w:rPr>
          <w:rFonts w:ascii="Arial" w:hAnsi="Arial" w:cs="Arial"/>
        </w:rPr>
        <w:t xml:space="preserve"> </w:t>
      </w:r>
      <w:sdt>
        <w:sdtPr>
          <w:rPr>
            <w:rFonts w:ascii="Arial" w:hAnsi="Arial" w:cs="Arial"/>
          </w:rPr>
          <w:id w:val="1422067244"/>
          <w:placeholder>
            <w:docPart w:val="95593D9FBD0746208A7AD3F809632207"/>
          </w:placeholder>
          <w:showingPlcHdr/>
        </w:sdtPr>
        <w:sdtEndPr/>
        <w:sdtContent>
          <w:r w:rsidR="00020468" w:rsidRPr="00544D29">
            <w:rPr>
              <w:rStyle w:val="PlaceholderText"/>
              <w:rFonts w:ascii="Arial" w:hAnsi="Arial" w:cs="Arial"/>
            </w:rPr>
            <w:t>Click here to enter text.</w:t>
          </w:r>
        </w:sdtContent>
      </w:sdt>
    </w:p>
    <w:p w14:paraId="7290F79E" w14:textId="77777777" w:rsidR="00987A3B" w:rsidRPr="00544D29" w:rsidRDefault="00987A3B" w:rsidP="0006648C">
      <w:pPr>
        <w:pStyle w:val="ListParagraph"/>
        <w:numPr>
          <w:ilvl w:val="0"/>
          <w:numId w:val="1"/>
        </w:numPr>
        <w:spacing w:line="360" w:lineRule="auto"/>
        <w:rPr>
          <w:rFonts w:ascii="Arial" w:hAnsi="Arial" w:cs="Arial"/>
        </w:rPr>
      </w:pPr>
      <w:r w:rsidRPr="00544D29">
        <w:rPr>
          <w:rFonts w:ascii="Arial" w:hAnsi="Arial" w:cs="Arial"/>
        </w:rPr>
        <w:t>Title:</w:t>
      </w:r>
      <w:r w:rsidR="00020468" w:rsidRPr="00544D29">
        <w:rPr>
          <w:rFonts w:ascii="Arial" w:hAnsi="Arial" w:cs="Arial"/>
        </w:rPr>
        <w:t xml:space="preserve"> </w:t>
      </w:r>
      <w:sdt>
        <w:sdtPr>
          <w:rPr>
            <w:rFonts w:ascii="Arial" w:hAnsi="Arial" w:cs="Arial"/>
          </w:rPr>
          <w:id w:val="-508285224"/>
          <w:placeholder>
            <w:docPart w:val="C501729EF5BB4C5094ED96EECBAB5F09"/>
          </w:placeholder>
          <w:showingPlcHdr/>
        </w:sdtPr>
        <w:sdtEndPr/>
        <w:sdtContent>
          <w:r w:rsidR="00020468" w:rsidRPr="00544D29">
            <w:rPr>
              <w:rStyle w:val="PlaceholderText"/>
              <w:rFonts w:ascii="Arial" w:hAnsi="Arial" w:cs="Arial"/>
            </w:rPr>
            <w:t>Click here to enter text.</w:t>
          </w:r>
        </w:sdtContent>
      </w:sdt>
    </w:p>
    <w:p w14:paraId="3E784F33" w14:textId="77777777" w:rsidR="00987A3B" w:rsidRPr="00544D29" w:rsidRDefault="00987A3B" w:rsidP="0006648C">
      <w:pPr>
        <w:pStyle w:val="ListParagraph"/>
        <w:numPr>
          <w:ilvl w:val="0"/>
          <w:numId w:val="1"/>
        </w:numPr>
        <w:spacing w:line="360" w:lineRule="auto"/>
        <w:rPr>
          <w:rFonts w:ascii="Arial" w:hAnsi="Arial" w:cs="Arial"/>
        </w:rPr>
      </w:pPr>
      <w:r w:rsidRPr="00544D29">
        <w:rPr>
          <w:rFonts w:ascii="Arial" w:hAnsi="Arial" w:cs="Arial"/>
        </w:rPr>
        <w:t>UMMC Employee Number</w:t>
      </w:r>
      <w:r w:rsidR="00020468" w:rsidRPr="00544D29">
        <w:rPr>
          <w:rFonts w:ascii="Arial" w:hAnsi="Arial" w:cs="Arial"/>
        </w:rPr>
        <w:t xml:space="preserve">: </w:t>
      </w:r>
      <w:sdt>
        <w:sdtPr>
          <w:rPr>
            <w:rFonts w:ascii="Arial" w:hAnsi="Arial" w:cs="Arial"/>
          </w:rPr>
          <w:id w:val="1537386211"/>
          <w:placeholder>
            <w:docPart w:val="A4395CCC5D2142A2AB902CD304980D52"/>
          </w:placeholder>
          <w:showingPlcHdr/>
        </w:sdtPr>
        <w:sdtEndPr/>
        <w:sdtContent>
          <w:r w:rsidR="00020468" w:rsidRPr="00544D29">
            <w:rPr>
              <w:rStyle w:val="PlaceholderText"/>
              <w:rFonts w:ascii="Arial" w:hAnsi="Arial" w:cs="Arial"/>
            </w:rPr>
            <w:t>Click here to enter text.</w:t>
          </w:r>
        </w:sdtContent>
      </w:sdt>
    </w:p>
    <w:p w14:paraId="28833976" w14:textId="77777777" w:rsidR="00987A3B" w:rsidRPr="00544D29" w:rsidRDefault="00987A3B" w:rsidP="0006648C">
      <w:pPr>
        <w:pStyle w:val="ListParagraph"/>
        <w:numPr>
          <w:ilvl w:val="0"/>
          <w:numId w:val="1"/>
        </w:numPr>
        <w:spacing w:line="360" w:lineRule="auto"/>
        <w:rPr>
          <w:rFonts w:ascii="Arial" w:hAnsi="Arial" w:cs="Arial"/>
        </w:rPr>
      </w:pPr>
      <w:r w:rsidRPr="00544D29">
        <w:rPr>
          <w:rFonts w:ascii="Arial" w:hAnsi="Arial" w:cs="Arial"/>
        </w:rPr>
        <w:t>Telephone Number</w:t>
      </w:r>
      <w:r w:rsidR="00020468" w:rsidRPr="00544D29">
        <w:rPr>
          <w:rFonts w:ascii="Arial" w:hAnsi="Arial" w:cs="Arial"/>
        </w:rPr>
        <w:t xml:space="preserve">: </w:t>
      </w:r>
      <w:sdt>
        <w:sdtPr>
          <w:rPr>
            <w:rFonts w:ascii="Arial" w:hAnsi="Arial" w:cs="Arial"/>
          </w:rPr>
          <w:id w:val="-1446224669"/>
          <w:placeholder>
            <w:docPart w:val="7B0EC9E67347462E832AF33A43443A80"/>
          </w:placeholder>
          <w:showingPlcHdr/>
        </w:sdtPr>
        <w:sdtEndPr/>
        <w:sdtContent>
          <w:r w:rsidR="00020468" w:rsidRPr="00544D29">
            <w:rPr>
              <w:rStyle w:val="PlaceholderText"/>
              <w:rFonts w:ascii="Arial" w:hAnsi="Arial" w:cs="Arial"/>
            </w:rPr>
            <w:t>Click here to enter text.</w:t>
          </w:r>
        </w:sdtContent>
      </w:sdt>
    </w:p>
    <w:p w14:paraId="4D4026DA" w14:textId="77777777" w:rsidR="00987A3B" w:rsidRPr="00544D29" w:rsidRDefault="00987A3B" w:rsidP="0006648C">
      <w:pPr>
        <w:pStyle w:val="ListParagraph"/>
        <w:numPr>
          <w:ilvl w:val="0"/>
          <w:numId w:val="1"/>
        </w:numPr>
        <w:spacing w:line="360" w:lineRule="auto"/>
        <w:rPr>
          <w:rFonts w:ascii="Arial" w:hAnsi="Arial" w:cs="Arial"/>
        </w:rPr>
      </w:pPr>
      <w:r w:rsidRPr="00544D29">
        <w:rPr>
          <w:rFonts w:ascii="Arial" w:hAnsi="Arial" w:cs="Arial"/>
        </w:rPr>
        <w:t>E-mail Address:</w:t>
      </w:r>
      <w:r w:rsidR="00020468" w:rsidRPr="00544D29">
        <w:rPr>
          <w:rFonts w:ascii="Arial" w:hAnsi="Arial" w:cs="Arial"/>
        </w:rPr>
        <w:t xml:space="preserve"> </w:t>
      </w:r>
      <w:sdt>
        <w:sdtPr>
          <w:rPr>
            <w:rFonts w:ascii="Arial" w:hAnsi="Arial" w:cs="Arial"/>
          </w:rPr>
          <w:id w:val="-1153834840"/>
          <w:placeholder>
            <w:docPart w:val="C4426105129A4908A69DABC78E48546E"/>
          </w:placeholder>
          <w:showingPlcHdr/>
        </w:sdtPr>
        <w:sdtEndPr/>
        <w:sdtContent>
          <w:r w:rsidR="00020468" w:rsidRPr="00544D29">
            <w:rPr>
              <w:rStyle w:val="PlaceholderText"/>
              <w:rFonts w:ascii="Arial" w:hAnsi="Arial" w:cs="Arial"/>
            </w:rPr>
            <w:t>Click here to enter text.</w:t>
          </w:r>
        </w:sdtContent>
      </w:sdt>
    </w:p>
    <w:p w14:paraId="311F61DF" w14:textId="77777777" w:rsidR="00987A3B" w:rsidRPr="00544D29" w:rsidRDefault="00675BF7" w:rsidP="0006648C">
      <w:pPr>
        <w:pStyle w:val="ListParagraph"/>
        <w:numPr>
          <w:ilvl w:val="0"/>
          <w:numId w:val="1"/>
        </w:numPr>
        <w:spacing w:line="360" w:lineRule="auto"/>
        <w:rPr>
          <w:rFonts w:ascii="Arial" w:hAnsi="Arial" w:cs="Arial"/>
        </w:rPr>
      </w:pPr>
      <w:r w:rsidRPr="00544D29">
        <w:rPr>
          <w:rFonts w:ascii="Arial" w:hAnsi="Arial" w:cs="Arial"/>
        </w:rPr>
        <w:t>Applicant type</w:t>
      </w:r>
    </w:p>
    <w:p w14:paraId="1BFA7856" w14:textId="4A208145" w:rsidR="00AF240D" w:rsidRPr="00544D29" w:rsidRDefault="00E9640F" w:rsidP="00B70A8E">
      <w:pPr>
        <w:tabs>
          <w:tab w:val="left" w:pos="1800"/>
          <w:tab w:val="left" w:pos="4320"/>
        </w:tabs>
        <w:spacing w:line="360" w:lineRule="auto"/>
        <w:rPr>
          <w:rFonts w:ascii="Arial" w:hAnsi="Arial" w:cs="Arial"/>
        </w:rPr>
      </w:pPr>
      <w:sdt>
        <w:sdtPr>
          <w:rPr>
            <w:rFonts w:ascii="Arial" w:hAnsi="Arial" w:cs="Arial"/>
          </w:rPr>
          <w:id w:val="1291479028"/>
          <w14:checkbox>
            <w14:checked w14:val="0"/>
            <w14:checkedState w14:val="2612" w14:font="MS Gothic"/>
            <w14:uncheckedState w14:val="2610" w14:font="MS Gothic"/>
          </w14:checkbox>
        </w:sdtPr>
        <w:sdtEndPr/>
        <w:sdtContent>
          <w:r w:rsidR="00AF240D" w:rsidRPr="00544D29">
            <w:rPr>
              <w:rFonts w:ascii="Segoe UI Symbol" w:eastAsia="MS Gothic" w:hAnsi="Segoe UI Symbol" w:cs="Segoe UI Symbol"/>
            </w:rPr>
            <w:t>☐</w:t>
          </w:r>
        </w:sdtContent>
      </w:sdt>
      <w:r w:rsidR="00B70A8E" w:rsidRPr="00544D29">
        <w:rPr>
          <w:rFonts w:ascii="Arial" w:hAnsi="Arial" w:cs="Arial"/>
        </w:rPr>
        <w:t xml:space="preserve">Instructor </w:t>
      </w:r>
      <w:r w:rsidR="00AF240D" w:rsidRPr="00544D29">
        <w:rPr>
          <w:rFonts w:ascii="Arial" w:hAnsi="Arial" w:cs="Arial"/>
        </w:rPr>
        <w:tab/>
      </w:r>
      <w:sdt>
        <w:sdtPr>
          <w:rPr>
            <w:rFonts w:ascii="Arial" w:hAnsi="Arial" w:cs="Arial"/>
          </w:rPr>
          <w:id w:val="1211690713"/>
          <w14:checkbox>
            <w14:checked w14:val="0"/>
            <w14:checkedState w14:val="2612" w14:font="MS Gothic"/>
            <w14:uncheckedState w14:val="2610" w14:font="MS Gothic"/>
          </w14:checkbox>
        </w:sdtPr>
        <w:sdtEndPr/>
        <w:sdtContent>
          <w:r w:rsidR="003D47A9" w:rsidRPr="00544D29">
            <w:rPr>
              <w:rFonts w:ascii="Segoe UI Symbol" w:eastAsia="MS Gothic" w:hAnsi="Segoe UI Symbol" w:cs="Segoe UI Symbol"/>
            </w:rPr>
            <w:t>☐</w:t>
          </w:r>
        </w:sdtContent>
      </w:sdt>
      <w:r w:rsidR="00B70A8E" w:rsidRPr="00544D29">
        <w:rPr>
          <w:rFonts w:ascii="Arial" w:hAnsi="Arial" w:cs="Arial"/>
        </w:rPr>
        <w:t xml:space="preserve">Assistant Professor </w:t>
      </w:r>
      <w:r w:rsidR="00AF240D" w:rsidRPr="00544D29">
        <w:rPr>
          <w:rFonts w:ascii="Arial" w:hAnsi="Arial" w:cs="Arial"/>
        </w:rPr>
        <w:tab/>
      </w:r>
      <w:sdt>
        <w:sdtPr>
          <w:rPr>
            <w:rFonts w:ascii="Arial" w:hAnsi="Arial" w:cs="Arial"/>
          </w:rPr>
          <w:id w:val="-1237232874"/>
          <w14:checkbox>
            <w14:checked w14:val="0"/>
            <w14:checkedState w14:val="2612" w14:font="MS Gothic"/>
            <w14:uncheckedState w14:val="2610" w14:font="MS Gothic"/>
          </w14:checkbox>
        </w:sdtPr>
        <w:sdtEndPr/>
        <w:sdtContent>
          <w:r w:rsidR="00AF240D" w:rsidRPr="00544D29">
            <w:rPr>
              <w:rFonts w:ascii="Segoe UI Symbol" w:eastAsia="MS Gothic" w:hAnsi="Segoe UI Symbol" w:cs="Segoe UI Symbol"/>
            </w:rPr>
            <w:t>☐</w:t>
          </w:r>
        </w:sdtContent>
      </w:sdt>
      <w:r w:rsidR="00AF240D" w:rsidRPr="00544D29">
        <w:rPr>
          <w:rFonts w:ascii="Arial" w:hAnsi="Arial" w:cs="Arial"/>
        </w:rPr>
        <w:t xml:space="preserve">Associate Professor </w:t>
      </w:r>
      <w:r w:rsidR="00AF240D" w:rsidRPr="00544D29">
        <w:rPr>
          <w:rFonts w:ascii="Arial" w:hAnsi="Arial" w:cs="Arial"/>
        </w:rPr>
        <w:tab/>
      </w:r>
      <w:sdt>
        <w:sdtPr>
          <w:rPr>
            <w:rFonts w:ascii="Arial" w:hAnsi="Arial" w:cs="Arial"/>
          </w:rPr>
          <w:id w:val="-1117438846"/>
          <w14:checkbox>
            <w14:checked w14:val="0"/>
            <w14:checkedState w14:val="2612" w14:font="MS Gothic"/>
            <w14:uncheckedState w14:val="2610" w14:font="MS Gothic"/>
          </w14:checkbox>
        </w:sdtPr>
        <w:sdtEndPr/>
        <w:sdtContent>
          <w:r w:rsidR="00AF240D" w:rsidRPr="00544D29">
            <w:rPr>
              <w:rFonts w:ascii="Segoe UI Symbol" w:eastAsia="MS Gothic" w:hAnsi="Segoe UI Symbol" w:cs="Segoe UI Symbol"/>
            </w:rPr>
            <w:t>☐</w:t>
          </w:r>
        </w:sdtContent>
      </w:sdt>
      <w:r w:rsidR="00AF240D" w:rsidRPr="00544D29">
        <w:rPr>
          <w:rFonts w:ascii="Arial" w:hAnsi="Arial" w:cs="Arial"/>
        </w:rPr>
        <w:t>Professor</w:t>
      </w:r>
    </w:p>
    <w:p w14:paraId="72E74A4A" w14:textId="77777777" w:rsidR="002A7BD2" w:rsidRPr="00544D29" w:rsidRDefault="002A7BD2" w:rsidP="0006648C">
      <w:pPr>
        <w:spacing w:line="360" w:lineRule="auto"/>
        <w:rPr>
          <w:rFonts w:ascii="Arial" w:hAnsi="Arial" w:cs="Arial"/>
          <w:b/>
        </w:rPr>
      </w:pPr>
      <w:r w:rsidRPr="00544D29">
        <w:rPr>
          <w:rFonts w:ascii="Arial" w:hAnsi="Arial" w:cs="Arial"/>
          <w:b/>
        </w:rPr>
        <w:t xml:space="preserve">Project Information </w:t>
      </w:r>
    </w:p>
    <w:p w14:paraId="2E19EAED" w14:textId="77777777" w:rsidR="002A7BD2" w:rsidRPr="00544D29" w:rsidRDefault="002A7BD2" w:rsidP="0006648C">
      <w:pPr>
        <w:pStyle w:val="ListParagraph"/>
        <w:numPr>
          <w:ilvl w:val="0"/>
          <w:numId w:val="1"/>
        </w:numPr>
        <w:spacing w:line="360" w:lineRule="auto"/>
        <w:rPr>
          <w:rFonts w:ascii="Arial" w:hAnsi="Arial" w:cs="Arial"/>
        </w:rPr>
      </w:pPr>
      <w:r w:rsidRPr="00544D29">
        <w:rPr>
          <w:rFonts w:ascii="Arial" w:hAnsi="Arial" w:cs="Arial"/>
        </w:rPr>
        <w:t>Project Title:</w:t>
      </w:r>
      <w:r w:rsidR="00020468" w:rsidRPr="00544D29">
        <w:rPr>
          <w:rFonts w:ascii="Arial" w:hAnsi="Arial" w:cs="Arial"/>
        </w:rPr>
        <w:t xml:space="preserve"> </w:t>
      </w:r>
      <w:sdt>
        <w:sdtPr>
          <w:rPr>
            <w:rFonts w:ascii="Arial" w:hAnsi="Arial" w:cs="Arial"/>
          </w:rPr>
          <w:id w:val="2063824056"/>
          <w:showingPlcHdr/>
        </w:sdtPr>
        <w:sdtEndPr/>
        <w:sdtContent>
          <w:r w:rsidR="00020468" w:rsidRPr="00544D29">
            <w:rPr>
              <w:rStyle w:val="PlaceholderText"/>
              <w:rFonts w:ascii="Arial" w:hAnsi="Arial" w:cs="Arial"/>
            </w:rPr>
            <w:t>Click here to enter text.</w:t>
          </w:r>
        </w:sdtContent>
      </w:sdt>
    </w:p>
    <w:p w14:paraId="33564B42" w14:textId="77777777" w:rsidR="002A7BD2" w:rsidRPr="00544D29" w:rsidRDefault="002A7BD2" w:rsidP="0006648C">
      <w:pPr>
        <w:pStyle w:val="ListParagraph"/>
        <w:numPr>
          <w:ilvl w:val="0"/>
          <w:numId w:val="1"/>
        </w:numPr>
        <w:spacing w:line="360" w:lineRule="auto"/>
        <w:rPr>
          <w:rFonts w:ascii="Arial" w:hAnsi="Arial" w:cs="Arial"/>
        </w:rPr>
      </w:pPr>
      <w:r w:rsidRPr="00544D29">
        <w:rPr>
          <w:rFonts w:ascii="Arial" w:hAnsi="Arial" w:cs="Arial"/>
        </w:rPr>
        <w:t>Application Type</w:t>
      </w:r>
    </w:p>
    <w:p w14:paraId="1091EF8E" w14:textId="2CF99381" w:rsidR="002A7BD2" w:rsidRPr="00544D29" w:rsidRDefault="00E9640F" w:rsidP="0006648C">
      <w:pPr>
        <w:spacing w:line="360" w:lineRule="auto"/>
        <w:rPr>
          <w:rFonts w:ascii="Arial" w:hAnsi="Arial" w:cs="Arial"/>
        </w:rPr>
      </w:pPr>
      <w:sdt>
        <w:sdtPr>
          <w:rPr>
            <w:rFonts w:ascii="Arial" w:hAnsi="Arial" w:cs="Arial"/>
          </w:rPr>
          <w:id w:val="908279870"/>
          <w14:checkbox>
            <w14:checked w14:val="0"/>
            <w14:checkedState w14:val="2612" w14:font="MS Gothic"/>
            <w14:uncheckedState w14:val="2610" w14:font="MS Gothic"/>
          </w14:checkbox>
        </w:sdtPr>
        <w:sdtEndPr/>
        <w:sdtContent>
          <w:r w:rsidR="002A7BD2" w:rsidRPr="00544D29">
            <w:rPr>
              <w:rFonts w:ascii="Segoe UI Symbol" w:eastAsia="MS Gothic" w:hAnsi="Segoe UI Symbol" w:cs="Segoe UI Symbol"/>
            </w:rPr>
            <w:t>☐</w:t>
          </w:r>
        </w:sdtContent>
      </w:sdt>
      <w:r w:rsidR="00A90F6B" w:rsidRPr="00544D29">
        <w:rPr>
          <w:rFonts w:ascii="Arial" w:hAnsi="Arial" w:cs="Arial"/>
        </w:rPr>
        <w:t xml:space="preserve">  </w:t>
      </w:r>
      <w:r w:rsidR="002A7BD2" w:rsidRPr="00544D29">
        <w:rPr>
          <w:rFonts w:ascii="Arial" w:hAnsi="Arial" w:cs="Arial"/>
        </w:rPr>
        <w:t>New Project</w:t>
      </w:r>
      <w:r w:rsidR="00817917" w:rsidRPr="00544D29">
        <w:rPr>
          <w:rFonts w:ascii="Arial" w:hAnsi="Arial" w:cs="Arial"/>
        </w:rPr>
        <w:tab/>
      </w:r>
      <w:r w:rsidR="00817917" w:rsidRPr="00544D29">
        <w:rPr>
          <w:rFonts w:ascii="Arial" w:hAnsi="Arial" w:cs="Arial"/>
        </w:rPr>
        <w:tab/>
      </w:r>
      <w:sdt>
        <w:sdtPr>
          <w:rPr>
            <w:rFonts w:ascii="Arial" w:hAnsi="Arial" w:cs="Arial"/>
          </w:rPr>
          <w:id w:val="-426199010"/>
          <w14:checkbox>
            <w14:checked w14:val="0"/>
            <w14:checkedState w14:val="2612" w14:font="MS Gothic"/>
            <w14:uncheckedState w14:val="2610" w14:font="MS Gothic"/>
          </w14:checkbox>
        </w:sdtPr>
        <w:sdtEndPr/>
        <w:sdtContent>
          <w:r w:rsidR="002A7BD2" w:rsidRPr="00544D29">
            <w:rPr>
              <w:rFonts w:ascii="Segoe UI Symbol" w:eastAsia="MS Gothic" w:hAnsi="Segoe UI Symbol" w:cs="Segoe UI Symbol"/>
            </w:rPr>
            <w:t>☐</w:t>
          </w:r>
        </w:sdtContent>
      </w:sdt>
      <w:r w:rsidR="00A90F6B" w:rsidRPr="00544D29">
        <w:rPr>
          <w:rFonts w:ascii="Arial" w:hAnsi="Arial" w:cs="Arial"/>
        </w:rPr>
        <w:t xml:space="preserve">   </w:t>
      </w:r>
      <w:r w:rsidR="002A7BD2" w:rsidRPr="00544D29">
        <w:rPr>
          <w:rFonts w:ascii="Arial" w:hAnsi="Arial" w:cs="Arial"/>
        </w:rPr>
        <w:t>Bridge Funding</w:t>
      </w:r>
      <w:r w:rsidR="00817917" w:rsidRPr="00544D29">
        <w:rPr>
          <w:rFonts w:ascii="Arial" w:hAnsi="Arial" w:cs="Arial"/>
        </w:rPr>
        <w:tab/>
      </w:r>
      <w:r w:rsidR="00817917" w:rsidRPr="00544D29">
        <w:rPr>
          <w:rFonts w:ascii="Arial" w:hAnsi="Arial" w:cs="Arial"/>
        </w:rPr>
        <w:tab/>
      </w:r>
    </w:p>
    <w:p w14:paraId="499FE67D" w14:textId="701E8E8A" w:rsidR="002A7BD2" w:rsidRPr="00544D29" w:rsidRDefault="00E9640F" w:rsidP="0006648C">
      <w:pPr>
        <w:spacing w:line="360" w:lineRule="auto"/>
        <w:rPr>
          <w:rFonts w:ascii="Arial" w:hAnsi="Arial" w:cs="Arial"/>
        </w:rPr>
      </w:pPr>
      <w:sdt>
        <w:sdtPr>
          <w:rPr>
            <w:rFonts w:ascii="Arial" w:hAnsi="Arial" w:cs="Arial"/>
          </w:rPr>
          <w:id w:val="703836635"/>
          <w14:checkbox>
            <w14:checked w14:val="0"/>
            <w14:checkedState w14:val="2612" w14:font="MS Gothic"/>
            <w14:uncheckedState w14:val="2610" w14:font="MS Gothic"/>
          </w14:checkbox>
        </w:sdtPr>
        <w:sdtEndPr/>
        <w:sdtContent>
          <w:r w:rsidR="002A7BD2" w:rsidRPr="00544D29">
            <w:rPr>
              <w:rFonts w:ascii="Segoe UI Symbol" w:eastAsia="MS Gothic" w:hAnsi="Segoe UI Symbol" w:cs="Segoe UI Symbol"/>
            </w:rPr>
            <w:t>☐</w:t>
          </w:r>
        </w:sdtContent>
      </w:sdt>
      <w:r w:rsidR="00A90F6B" w:rsidRPr="00544D29">
        <w:rPr>
          <w:rFonts w:ascii="Arial" w:hAnsi="Arial" w:cs="Arial"/>
        </w:rPr>
        <w:t xml:space="preserve">   </w:t>
      </w:r>
      <w:r w:rsidR="002A7BD2" w:rsidRPr="00544D29">
        <w:rPr>
          <w:rFonts w:ascii="Arial" w:hAnsi="Arial" w:cs="Arial"/>
        </w:rPr>
        <w:t>Follow-up to external application (attach summary sheets)</w:t>
      </w:r>
    </w:p>
    <w:p w14:paraId="1B09FFCC" w14:textId="77777777" w:rsidR="00817917" w:rsidRPr="00544D29" w:rsidRDefault="00817917" w:rsidP="0006648C">
      <w:pPr>
        <w:pStyle w:val="ListParagraph"/>
        <w:numPr>
          <w:ilvl w:val="0"/>
          <w:numId w:val="1"/>
        </w:numPr>
        <w:spacing w:line="360" w:lineRule="auto"/>
        <w:rPr>
          <w:rFonts w:ascii="Arial" w:hAnsi="Arial" w:cs="Arial"/>
        </w:rPr>
      </w:pPr>
      <w:r w:rsidRPr="00544D29">
        <w:rPr>
          <w:rFonts w:ascii="Arial" w:hAnsi="Arial" w:cs="Arial"/>
        </w:rPr>
        <w:t>Project Type</w:t>
      </w:r>
    </w:p>
    <w:p w14:paraId="69A6E403" w14:textId="6ACFAC00" w:rsidR="003D47A9" w:rsidRPr="00544D29" w:rsidRDefault="00E9640F" w:rsidP="003D47A9">
      <w:pPr>
        <w:spacing w:line="360" w:lineRule="auto"/>
        <w:rPr>
          <w:rFonts w:ascii="Arial" w:hAnsi="Arial" w:cs="Arial"/>
        </w:rPr>
      </w:pPr>
      <w:sdt>
        <w:sdtPr>
          <w:rPr>
            <w:rFonts w:ascii="Arial" w:hAnsi="Arial" w:cs="Arial"/>
          </w:rPr>
          <w:id w:val="1730038664"/>
          <w14:checkbox>
            <w14:checked w14:val="0"/>
            <w14:checkedState w14:val="2612" w14:font="MS Gothic"/>
            <w14:uncheckedState w14:val="2610" w14:font="MS Gothic"/>
          </w14:checkbox>
        </w:sdtPr>
        <w:sdtEndPr/>
        <w:sdtContent>
          <w:r w:rsidR="006B2D1D" w:rsidRPr="00544D29">
            <w:rPr>
              <w:rFonts w:ascii="Segoe UI Symbol" w:eastAsia="MS Gothic" w:hAnsi="Segoe UI Symbol" w:cs="Segoe UI Symbol"/>
            </w:rPr>
            <w:t>☐</w:t>
          </w:r>
        </w:sdtContent>
      </w:sdt>
      <w:r w:rsidR="00817917" w:rsidRPr="00544D29">
        <w:rPr>
          <w:rFonts w:ascii="Arial" w:hAnsi="Arial" w:cs="Arial"/>
        </w:rPr>
        <w:t>Basic</w:t>
      </w:r>
      <w:r w:rsidR="00A214F4" w:rsidRPr="00544D29">
        <w:rPr>
          <w:rFonts w:ascii="Arial" w:hAnsi="Arial" w:cs="Arial"/>
        </w:rPr>
        <w:t xml:space="preserve"> Science</w:t>
      </w:r>
      <w:r w:rsidR="00817917" w:rsidRPr="00544D29">
        <w:rPr>
          <w:rFonts w:ascii="Arial" w:hAnsi="Arial" w:cs="Arial"/>
        </w:rPr>
        <w:tab/>
      </w:r>
      <w:sdt>
        <w:sdtPr>
          <w:rPr>
            <w:rFonts w:ascii="Arial" w:hAnsi="Arial" w:cs="Arial"/>
          </w:rPr>
          <w:id w:val="-458260250"/>
          <w14:checkbox>
            <w14:checked w14:val="0"/>
            <w14:checkedState w14:val="2612" w14:font="MS Gothic"/>
            <w14:uncheckedState w14:val="2610" w14:font="MS Gothic"/>
          </w14:checkbox>
        </w:sdtPr>
        <w:sdtEndPr/>
        <w:sdtContent>
          <w:r w:rsidR="003D47A9" w:rsidRPr="00544D29">
            <w:rPr>
              <w:rFonts w:ascii="Segoe UI Symbol" w:eastAsia="MS Gothic" w:hAnsi="Segoe UI Symbol" w:cs="Segoe UI Symbol"/>
            </w:rPr>
            <w:t>☐</w:t>
          </w:r>
        </w:sdtContent>
      </w:sdt>
      <w:r w:rsidR="00817917" w:rsidRPr="00544D29">
        <w:rPr>
          <w:rFonts w:ascii="Arial" w:hAnsi="Arial" w:cs="Arial"/>
        </w:rPr>
        <w:t xml:space="preserve">Clinical </w:t>
      </w:r>
      <w:r w:rsidR="00A214F4" w:rsidRPr="00544D29">
        <w:rPr>
          <w:rFonts w:ascii="Arial" w:hAnsi="Arial" w:cs="Arial"/>
        </w:rPr>
        <w:t>Research</w:t>
      </w:r>
      <w:r w:rsidR="00817917" w:rsidRPr="00544D29">
        <w:rPr>
          <w:rFonts w:ascii="Arial" w:hAnsi="Arial" w:cs="Arial"/>
        </w:rPr>
        <w:tab/>
      </w:r>
      <w:sdt>
        <w:sdtPr>
          <w:rPr>
            <w:rFonts w:ascii="Arial" w:hAnsi="Arial" w:cs="Arial"/>
          </w:rPr>
          <w:id w:val="-1616745642"/>
          <w14:checkbox>
            <w14:checked w14:val="0"/>
            <w14:checkedState w14:val="2612" w14:font="MS Gothic"/>
            <w14:uncheckedState w14:val="2610" w14:font="MS Gothic"/>
          </w14:checkbox>
        </w:sdtPr>
        <w:sdtEndPr/>
        <w:sdtContent>
          <w:r w:rsidR="003D47A9" w:rsidRPr="00544D29">
            <w:rPr>
              <w:rFonts w:ascii="Segoe UI Symbol" w:eastAsia="MS Gothic" w:hAnsi="Segoe UI Symbol" w:cs="Segoe UI Symbol"/>
            </w:rPr>
            <w:t>☐</w:t>
          </w:r>
        </w:sdtContent>
      </w:sdt>
      <w:r w:rsidR="003D47A9" w:rsidRPr="00544D29">
        <w:rPr>
          <w:rFonts w:ascii="Arial" w:hAnsi="Arial" w:cs="Arial"/>
        </w:rPr>
        <w:t>Q</w:t>
      </w:r>
      <w:r w:rsidR="00A214F4" w:rsidRPr="00544D29">
        <w:rPr>
          <w:rFonts w:ascii="Arial" w:hAnsi="Arial" w:cs="Arial"/>
        </w:rPr>
        <w:t>uality Improvement</w:t>
      </w:r>
      <w:r w:rsidR="003D47A9" w:rsidRPr="00544D29">
        <w:rPr>
          <w:rFonts w:ascii="Arial" w:hAnsi="Arial" w:cs="Arial"/>
        </w:rPr>
        <w:t xml:space="preserve">            </w:t>
      </w:r>
      <w:r w:rsidR="003D47A9" w:rsidRPr="00544D29">
        <w:rPr>
          <w:rFonts w:ascii="Arial" w:hAnsi="Arial" w:cs="Arial"/>
        </w:rPr>
        <w:tab/>
      </w:r>
    </w:p>
    <w:p w14:paraId="3E97DA29" w14:textId="77777777" w:rsidR="002A7BD2" w:rsidRPr="00544D29" w:rsidRDefault="0006648C" w:rsidP="0006648C">
      <w:pPr>
        <w:pStyle w:val="ListParagraph"/>
        <w:numPr>
          <w:ilvl w:val="0"/>
          <w:numId w:val="1"/>
        </w:numPr>
        <w:spacing w:line="360" w:lineRule="auto"/>
        <w:rPr>
          <w:rFonts w:ascii="Arial" w:hAnsi="Arial" w:cs="Arial"/>
        </w:rPr>
      </w:pPr>
      <w:r w:rsidRPr="00544D29">
        <w:rPr>
          <w:rFonts w:ascii="Arial" w:hAnsi="Arial" w:cs="Arial"/>
        </w:rPr>
        <w:t>Proposed pr</w:t>
      </w:r>
      <w:r w:rsidR="00020468" w:rsidRPr="00544D29">
        <w:rPr>
          <w:rFonts w:ascii="Arial" w:hAnsi="Arial" w:cs="Arial"/>
        </w:rPr>
        <w:t xml:space="preserve">oject start: </w:t>
      </w:r>
      <w:sdt>
        <w:sdtPr>
          <w:rPr>
            <w:rFonts w:ascii="Arial" w:hAnsi="Arial" w:cs="Arial"/>
          </w:rPr>
          <w:id w:val="357166262"/>
          <w:showingPlcHdr/>
          <w:date>
            <w:dateFormat w:val="M/d/yyyy"/>
            <w:lid w:val="en-US"/>
            <w:storeMappedDataAs w:val="dateTime"/>
            <w:calendar w:val="gregorian"/>
          </w:date>
        </w:sdtPr>
        <w:sdtEndPr/>
        <w:sdtContent>
          <w:r w:rsidR="00020468" w:rsidRPr="00544D29">
            <w:rPr>
              <w:rStyle w:val="PlaceholderText"/>
              <w:rFonts w:ascii="Arial" w:hAnsi="Arial" w:cs="Arial"/>
            </w:rPr>
            <w:t>Click here to enter a date.</w:t>
          </w:r>
        </w:sdtContent>
      </w:sdt>
      <w:r w:rsidR="00020468" w:rsidRPr="00544D29">
        <w:rPr>
          <w:rFonts w:ascii="Arial" w:hAnsi="Arial" w:cs="Arial"/>
        </w:rPr>
        <w:t xml:space="preserve">      end</w:t>
      </w:r>
      <w:r w:rsidRPr="00544D29">
        <w:rPr>
          <w:rFonts w:ascii="Arial" w:hAnsi="Arial" w:cs="Arial"/>
        </w:rPr>
        <w:t>:</w:t>
      </w:r>
      <w:r w:rsidR="00020468" w:rsidRPr="00544D29">
        <w:rPr>
          <w:rFonts w:ascii="Arial" w:hAnsi="Arial" w:cs="Arial"/>
        </w:rPr>
        <w:t xml:space="preserve"> </w:t>
      </w:r>
      <w:sdt>
        <w:sdtPr>
          <w:rPr>
            <w:rFonts w:ascii="Arial" w:hAnsi="Arial" w:cs="Arial"/>
          </w:rPr>
          <w:id w:val="1556738370"/>
          <w:showingPlcHdr/>
          <w:date>
            <w:dateFormat w:val="M/d/yyyy"/>
            <w:lid w:val="en-US"/>
            <w:storeMappedDataAs w:val="dateTime"/>
            <w:calendar w:val="gregorian"/>
          </w:date>
        </w:sdtPr>
        <w:sdtEndPr/>
        <w:sdtContent>
          <w:r w:rsidR="00020468" w:rsidRPr="00544D29">
            <w:rPr>
              <w:rStyle w:val="PlaceholderText"/>
              <w:rFonts w:ascii="Arial" w:hAnsi="Arial" w:cs="Arial"/>
            </w:rPr>
            <w:t>Click here to enter a date.</w:t>
          </w:r>
        </w:sdtContent>
      </w:sdt>
    </w:p>
    <w:p w14:paraId="629939A6" w14:textId="77777777" w:rsidR="00020468" w:rsidRPr="00544D29" w:rsidRDefault="00020468" w:rsidP="00020468">
      <w:pPr>
        <w:pStyle w:val="ListParagraph"/>
        <w:spacing w:line="360" w:lineRule="auto"/>
        <w:rPr>
          <w:rFonts w:ascii="Arial" w:hAnsi="Arial" w:cs="Arial"/>
        </w:rPr>
      </w:pPr>
    </w:p>
    <w:p w14:paraId="2B457E95" w14:textId="77777777" w:rsidR="00987A3B" w:rsidRPr="00544D29" w:rsidRDefault="0006648C" w:rsidP="0001037D">
      <w:pPr>
        <w:pStyle w:val="ListParagraph"/>
        <w:numPr>
          <w:ilvl w:val="0"/>
          <w:numId w:val="1"/>
        </w:numPr>
        <w:spacing w:line="360" w:lineRule="auto"/>
        <w:rPr>
          <w:rFonts w:ascii="Arial" w:hAnsi="Arial" w:cs="Arial"/>
        </w:rPr>
      </w:pPr>
      <w:r w:rsidRPr="00544D29">
        <w:rPr>
          <w:rFonts w:ascii="Arial" w:hAnsi="Arial" w:cs="Arial"/>
        </w:rPr>
        <w:t>Total funds Requested:</w:t>
      </w:r>
      <w:r w:rsidR="00675BF7" w:rsidRPr="00544D29">
        <w:rPr>
          <w:rFonts w:ascii="Arial" w:hAnsi="Arial" w:cs="Arial"/>
        </w:rPr>
        <w:t xml:space="preserve"> </w:t>
      </w:r>
      <w:sdt>
        <w:sdtPr>
          <w:rPr>
            <w:rFonts w:ascii="Arial" w:hAnsi="Arial" w:cs="Arial"/>
          </w:rPr>
          <w:id w:val="1536930133"/>
          <w:showingPlcHdr/>
        </w:sdtPr>
        <w:sdtEndPr/>
        <w:sdtContent>
          <w:r w:rsidR="00675BF7" w:rsidRPr="00544D29">
            <w:rPr>
              <w:rStyle w:val="PlaceholderText"/>
              <w:rFonts w:ascii="Arial" w:hAnsi="Arial" w:cs="Arial"/>
            </w:rPr>
            <w:t>Click here to enter text.</w:t>
          </w:r>
        </w:sdtContent>
      </w:sdt>
    </w:p>
    <w:p w14:paraId="62FF5E58" w14:textId="77777777" w:rsidR="00B324AB" w:rsidRPr="00544D29" w:rsidRDefault="00B324AB" w:rsidP="0005709B">
      <w:pPr>
        <w:tabs>
          <w:tab w:val="left" w:pos="0"/>
        </w:tabs>
        <w:suppressAutoHyphens/>
        <w:rPr>
          <w:rFonts w:ascii="Arial" w:hAnsi="Arial" w:cs="Arial"/>
          <w:b/>
        </w:rPr>
      </w:pPr>
    </w:p>
    <w:p w14:paraId="491B45F4" w14:textId="6773DD58" w:rsidR="0005709B" w:rsidRPr="00544D29" w:rsidRDefault="0005709B" w:rsidP="0005709B">
      <w:pPr>
        <w:tabs>
          <w:tab w:val="left" w:pos="0"/>
        </w:tabs>
        <w:suppressAutoHyphens/>
        <w:rPr>
          <w:rFonts w:ascii="Arial" w:hAnsi="Arial" w:cs="Arial"/>
        </w:rPr>
      </w:pPr>
      <w:r w:rsidRPr="00544D29">
        <w:rPr>
          <w:rFonts w:ascii="Arial" w:hAnsi="Arial" w:cs="Arial"/>
          <w:b/>
        </w:rPr>
        <w:t>PERCENT EFFORT ON PROPOSED PROJECT</w:t>
      </w:r>
      <w:r w:rsidRPr="00544D29">
        <w:rPr>
          <w:rFonts w:ascii="Arial" w:hAnsi="Arial" w:cs="Arial"/>
        </w:rPr>
        <w:t xml:space="preserve"> (if funded):  </w:t>
      </w:r>
      <w:sdt>
        <w:sdtPr>
          <w:rPr>
            <w:rFonts w:ascii="Arial" w:hAnsi="Arial" w:cs="Arial"/>
          </w:rPr>
          <w:id w:val="1399946246"/>
          <w:showingPlcHdr/>
        </w:sdtPr>
        <w:sdtEndPr/>
        <w:sdtContent>
          <w:r w:rsidR="00B06089" w:rsidRPr="00544D29">
            <w:rPr>
              <w:rStyle w:val="PlaceholderText"/>
              <w:rFonts w:ascii="Arial" w:hAnsi="Arial" w:cs="Arial"/>
            </w:rPr>
            <w:t>Click here to enter text.</w:t>
          </w:r>
        </w:sdtContent>
      </w:sdt>
    </w:p>
    <w:p w14:paraId="20664444" w14:textId="77777777" w:rsidR="00544D29" w:rsidRDefault="00544D29">
      <w:pPr>
        <w:rPr>
          <w:rFonts w:ascii="Arial" w:hAnsi="Arial" w:cs="Arial"/>
          <w:b/>
          <w:u w:val="single"/>
        </w:rPr>
      </w:pPr>
      <w:r>
        <w:rPr>
          <w:rFonts w:ascii="Arial" w:hAnsi="Arial" w:cs="Arial"/>
          <w:b/>
          <w:u w:val="single"/>
        </w:rPr>
        <w:br w:type="page"/>
      </w:r>
    </w:p>
    <w:p w14:paraId="24FF37FC" w14:textId="6F9E2109" w:rsidR="00007A8B" w:rsidRPr="00544D29" w:rsidRDefault="00F31AE3" w:rsidP="00007A8B">
      <w:pPr>
        <w:pStyle w:val="ListParagraph"/>
        <w:tabs>
          <w:tab w:val="left" w:pos="0"/>
          <w:tab w:val="left" w:pos="2970"/>
        </w:tabs>
        <w:suppressAutoHyphens/>
        <w:ind w:left="0"/>
        <w:rPr>
          <w:rFonts w:ascii="Arial" w:hAnsi="Arial" w:cs="Arial"/>
          <w:b/>
          <w:u w:val="single"/>
        </w:rPr>
      </w:pPr>
      <w:r w:rsidRPr="00544D29">
        <w:rPr>
          <w:rFonts w:ascii="Arial" w:hAnsi="Arial" w:cs="Arial"/>
          <w:b/>
          <w:u w:val="single"/>
        </w:rPr>
        <w:lastRenderedPageBreak/>
        <w:t>CO-PRINCIPAL INVESTIGATORS ONLY:</w:t>
      </w:r>
    </w:p>
    <w:p w14:paraId="15B88EC4" w14:textId="77777777" w:rsidR="00007A8B" w:rsidRPr="00544D29" w:rsidRDefault="00007A8B" w:rsidP="00007A8B">
      <w:pPr>
        <w:pStyle w:val="ListParagraph"/>
        <w:tabs>
          <w:tab w:val="left" w:pos="0"/>
          <w:tab w:val="left" w:pos="2970"/>
        </w:tabs>
        <w:suppressAutoHyphens/>
        <w:spacing w:after="0" w:line="240" w:lineRule="auto"/>
        <w:ind w:left="0"/>
        <w:rPr>
          <w:rFonts w:ascii="Arial" w:hAnsi="Arial" w:cs="Arial"/>
          <w:color w:val="201F1E"/>
        </w:rPr>
      </w:pPr>
    </w:p>
    <w:p w14:paraId="1CDE4E5C" w14:textId="40C7B16F" w:rsidR="002A50A1" w:rsidRPr="00544D29" w:rsidRDefault="002A50A1" w:rsidP="00007A8B">
      <w:pPr>
        <w:pStyle w:val="ListParagraph"/>
        <w:tabs>
          <w:tab w:val="left" w:pos="0"/>
          <w:tab w:val="left" w:pos="2970"/>
        </w:tabs>
        <w:suppressAutoHyphens/>
        <w:spacing w:after="0" w:line="240" w:lineRule="auto"/>
        <w:ind w:left="0"/>
        <w:rPr>
          <w:rFonts w:ascii="Arial" w:hAnsi="Arial" w:cs="Arial"/>
          <w:color w:val="201F1E"/>
        </w:rPr>
      </w:pPr>
      <w:r w:rsidRPr="00544D29">
        <w:rPr>
          <w:rFonts w:ascii="Arial" w:hAnsi="Arial" w:cs="Arial"/>
          <w:color w:val="201F1E"/>
        </w:rPr>
        <w:t>I</w:t>
      </w:r>
      <w:r w:rsidR="00F31AE3" w:rsidRPr="00544D29">
        <w:rPr>
          <w:rFonts w:ascii="Arial" w:hAnsi="Arial" w:cs="Arial"/>
          <w:color w:val="201F1E"/>
        </w:rPr>
        <w:t>nterdepartmental Co-P</w:t>
      </w:r>
      <w:r w:rsidRPr="00544D29">
        <w:rPr>
          <w:rFonts w:ascii="Arial" w:hAnsi="Arial" w:cs="Arial"/>
          <w:color w:val="201F1E"/>
        </w:rPr>
        <w:t xml:space="preserve">rincipal </w:t>
      </w:r>
      <w:r w:rsidR="00F31AE3" w:rsidRPr="00544D29">
        <w:rPr>
          <w:rFonts w:ascii="Arial" w:hAnsi="Arial" w:cs="Arial"/>
          <w:color w:val="201F1E"/>
        </w:rPr>
        <w:t>I</w:t>
      </w:r>
      <w:r w:rsidRPr="00544D29">
        <w:rPr>
          <w:rFonts w:ascii="Arial" w:hAnsi="Arial" w:cs="Arial"/>
          <w:color w:val="201F1E"/>
        </w:rPr>
        <w:t>nvestigators</w:t>
      </w:r>
      <w:r w:rsidR="00007A8B" w:rsidRPr="00544D29">
        <w:rPr>
          <w:rFonts w:ascii="Arial" w:hAnsi="Arial" w:cs="Arial"/>
          <w:color w:val="201F1E"/>
        </w:rPr>
        <w:t xml:space="preserve"> (Appendix E)</w:t>
      </w:r>
      <w:r w:rsidRPr="00544D29">
        <w:rPr>
          <w:rFonts w:ascii="Arial" w:hAnsi="Arial" w:cs="Arial"/>
          <w:color w:val="201F1E"/>
        </w:rPr>
        <w:t xml:space="preserve">. </w:t>
      </w:r>
      <w:r w:rsidR="004F6796">
        <w:rPr>
          <w:rFonts w:ascii="Arial" w:hAnsi="Arial" w:cs="Arial"/>
          <w:color w:val="201F1E"/>
        </w:rPr>
        <w:t xml:space="preserve">Faculty </w:t>
      </w:r>
      <w:r w:rsidR="006D0E2B">
        <w:rPr>
          <w:rFonts w:ascii="Arial" w:hAnsi="Arial" w:cs="Arial"/>
          <w:color w:val="201F1E"/>
        </w:rPr>
        <w:t xml:space="preserve">with a secondary appointment or </w:t>
      </w:r>
      <w:r w:rsidR="004F6796">
        <w:rPr>
          <w:rFonts w:ascii="Arial" w:hAnsi="Arial" w:cs="Arial"/>
          <w:color w:val="201F1E"/>
        </w:rPr>
        <w:t xml:space="preserve">without an </w:t>
      </w:r>
      <w:r w:rsidR="004F6796">
        <w:rPr>
          <w:rFonts w:ascii="Arial" w:hAnsi="Arial" w:cs="Arial"/>
        </w:rPr>
        <w:t xml:space="preserve">appointment to </w:t>
      </w:r>
      <w:r w:rsidRPr="00544D29">
        <w:rPr>
          <w:rFonts w:ascii="Arial" w:hAnsi="Arial" w:cs="Arial"/>
          <w:color w:val="201F1E"/>
        </w:rPr>
        <w:t>the School of Medicine Department of Pediatrics are allowed to apply as a</w:t>
      </w:r>
      <w:r w:rsidR="00007A8B" w:rsidRPr="00544D29">
        <w:rPr>
          <w:rFonts w:ascii="Arial" w:hAnsi="Arial" w:cs="Arial"/>
          <w:color w:val="201F1E"/>
        </w:rPr>
        <w:t>n</w:t>
      </w:r>
      <w:r w:rsidRPr="00544D29">
        <w:rPr>
          <w:rFonts w:ascii="Arial" w:hAnsi="Arial" w:cs="Arial"/>
          <w:color w:val="201F1E"/>
        </w:rPr>
        <w:t xml:space="preserve"> IDSP principal investigator under the following conditions:</w:t>
      </w:r>
    </w:p>
    <w:p w14:paraId="55B9D32E" w14:textId="77777777" w:rsidR="00007A8B" w:rsidRPr="00544D29" w:rsidRDefault="00007A8B" w:rsidP="00007A8B">
      <w:pPr>
        <w:pStyle w:val="ListParagraph"/>
        <w:tabs>
          <w:tab w:val="left" w:pos="0"/>
          <w:tab w:val="left" w:pos="2970"/>
        </w:tabs>
        <w:suppressAutoHyphens/>
        <w:spacing w:after="0" w:line="240" w:lineRule="auto"/>
        <w:ind w:left="0"/>
        <w:rPr>
          <w:rFonts w:ascii="Arial" w:hAnsi="Arial" w:cs="Arial"/>
          <w:color w:val="201F1E"/>
        </w:rPr>
      </w:pPr>
    </w:p>
    <w:p w14:paraId="053DE081" w14:textId="77777777" w:rsidR="002A50A1" w:rsidRPr="00544D29" w:rsidRDefault="002A50A1" w:rsidP="00007A8B">
      <w:pPr>
        <w:pStyle w:val="NormalWeb"/>
        <w:numPr>
          <w:ilvl w:val="0"/>
          <w:numId w:val="18"/>
        </w:numPr>
        <w:spacing w:before="0" w:beforeAutospacing="0" w:after="0" w:afterAutospacing="0"/>
        <w:ind w:left="720"/>
        <w:contextualSpacing/>
        <w:rPr>
          <w:rFonts w:ascii="Arial" w:hAnsi="Arial" w:cs="Arial"/>
          <w:color w:val="201F1E"/>
          <w:sz w:val="22"/>
          <w:szCs w:val="22"/>
        </w:rPr>
      </w:pPr>
      <w:r w:rsidRPr="00544D29">
        <w:rPr>
          <w:rFonts w:ascii="Arial" w:hAnsi="Arial" w:cs="Arial"/>
          <w:color w:val="201F1E"/>
          <w:sz w:val="22"/>
          <w:szCs w:val="22"/>
        </w:rPr>
        <w:t>A faculty member with a primary appointment in the Department of Pediatrics is a Co-Principal Investigator</w:t>
      </w:r>
    </w:p>
    <w:p w14:paraId="0621ECD2" w14:textId="4924035D" w:rsidR="00F31AE3" w:rsidRPr="00544D29" w:rsidRDefault="002A50A1" w:rsidP="00007A8B">
      <w:pPr>
        <w:pStyle w:val="NormalWeb"/>
        <w:numPr>
          <w:ilvl w:val="0"/>
          <w:numId w:val="18"/>
        </w:numPr>
        <w:spacing w:before="0" w:beforeAutospacing="0" w:after="0" w:afterAutospacing="0"/>
        <w:ind w:left="720"/>
        <w:contextualSpacing/>
        <w:rPr>
          <w:rFonts w:ascii="Arial" w:hAnsi="Arial" w:cs="Arial"/>
          <w:color w:val="201F1E"/>
          <w:sz w:val="22"/>
          <w:szCs w:val="22"/>
        </w:rPr>
      </w:pPr>
      <w:r w:rsidRPr="00544D29">
        <w:rPr>
          <w:rFonts w:ascii="Arial" w:hAnsi="Arial" w:cs="Arial"/>
          <w:color w:val="201F1E"/>
          <w:sz w:val="22"/>
          <w:szCs w:val="22"/>
        </w:rPr>
        <w:t>A Co-Principal Investigator</w:t>
      </w:r>
      <w:r w:rsidR="00F31AE3" w:rsidRPr="00544D29">
        <w:rPr>
          <w:rFonts w:ascii="Arial" w:hAnsi="Arial" w:cs="Arial"/>
          <w:color w:val="201F1E"/>
          <w:sz w:val="22"/>
          <w:szCs w:val="22"/>
        </w:rPr>
        <w:t xml:space="preserve"> plan (</w:t>
      </w:r>
      <w:r w:rsidR="00576403" w:rsidRPr="00544D29">
        <w:rPr>
          <w:rFonts w:ascii="Arial" w:hAnsi="Arial" w:cs="Arial"/>
          <w:color w:val="201F1E"/>
          <w:sz w:val="22"/>
          <w:szCs w:val="22"/>
        </w:rPr>
        <w:t xml:space="preserve">½ </w:t>
      </w:r>
      <w:r w:rsidR="00F31AE3" w:rsidRPr="00544D29">
        <w:rPr>
          <w:rFonts w:ascii="Arial" w:hAnsi="Arial" w:cs="Arial"/>
          <w:color w:val="201F1E"/>
          <w:sz w:val="22"/>
          <w:szCs w:val="22"/>
        </w:rPr>
        <w:t>to 1 page)</w:t>
      </w:r>
      <w:r w:rsidRPr="00544D29">
        <w:rPr>
          <w:rFonts w:ascii="Arial" w:hAnsi="Arial" w:cs="Arial"/>
          <w:color w:val="201F1E"/>
          <w:sz w:val="22"/>
          <w:szCs w:val="22"/>
        </w:rPr>
        <w:t xml:space="preserve"> must be submitted that </w:t>
      </w:r>
      <w:r w:rsidR="00F31AE3" w:rsidRPr="00544D29">
        <w:rPr>
          <w:rFonts w:ascii="Arial" w:hAnsi="Arial" w:cs="Arial"/>
          <w:color w:val="201F1E"/>
          <w:sz w:val="22"/>
          <w:szCs w:val="22"/>
        </w:rPr>
        <w:t>outlin</w:t>
      </w:r>
      <w:r w:rsidRPr="00544D29">
        <w:rPr>
          <w:rFonts w:ascii="Arial" w:hAnsi="Arial" w:cs="Arial"/>
          <w:color w:val="201F1E"/>
          <w:sz w:val="22"/>
          <w:szCs w:val="22"/>
        </w:rPr>
        <w:t xml:space="preserve">es </w:t>
      </w:r>
      <w:r w:rsidR="00F31AE3" w:rsidRPr="00544D29">
        <w:rPr>
          <w:rFonts w:ascii="Arial" w:hAnsi="Arial" w:cs="Arial"/>
          <w:color w:val="201F1E"/>
          <w:sz w:val="22"/>
          <w:szCs w:val="22"/>
        </w:rPr>
        <w:t>division of responsibilities</w:t>
      </w:r>
      <w:r w:rsidRPr="00544D29">
        <w:rPr>
          <w:rFonts w:ascii="Arial" w:hAnsi="Arial" w:cs="Arial"/>
          <w:color w:val="201F1E"/>
          <w:sz w:val="22"/>
          <w:szCs w:val="22"/>
        </w:rPr>
        <w:t>, planned research meetings, data storage and monitoring, and each PI’s study related tasks</w:t>
      </w:r>
      <w:r w:rsidR="00F31AE3" w:rsidRPr="00544D29">
        <w:rPr>
          <w:rFonts w:ascii="Arial" w:hAnsi="Arial" w:cs="Arial"/>
          <w:color w:val="201F1E"/>
          <w:sz w:val="22"/>
          <w:szCs w:val="22"/>
        </w:rPr>
        <w:t>.</w:t>
      </w:r>
    </w:p>
    <w:p w14:paraId="1EA4BB48" w14:textId="77777777" w:rsidR="00544D29" w:rsidRPr="00544D29" w:rsidRDefault="00F31AE3" w:rsidP="00544D29">
      <w:pPr>
        <w:pStyle w:val="NormalWeb"/>
        <w:spacing w:before="0" w:beforeAutospacing="0" w:after="0" w:afterAutospacing="0"/>
        <w:rPr>
          <w:rFonts w:ascii="Arial" w:hAnsi="Arial" w:cs="Arial"/>
          <w:color w:val="201F1E"/>
          <w:sz w:val="22"/>
          <w:szCs w:val="22"/>
        </w:rPr>
      </w:pPr>
      <w:r w:rsidRPr="00544D29">
        <w:rPr>
          <w:rFonts w:ascii="Arial" w:hAnsi="Arial" w:cs="Arial"/>
          <w:color w:val="201F1E"/>
          <w:sz w:val="22"/>
          <w:szCs w:val="22"/>
        </w:rPr>
        <w:t> </w:t>
      </w:r>
    </w:p>
    <w:p w14:paraId="247A0B91" w14:textId="77777777" w:rsidR="00544D29" w:rsidRPr="00544D29" w:rsidRDefault="00544D29" w:rsidP="00544D29">
      <w:pPr>
        <w:pStyle w:val="NormalWeb"/>
        <w:spacing w:before="0" w:beforeAutospacing="0" w:after="0" w:afterAutospacing="0"/>
        <w:rPr>
          <w:rFonts w:ascii="Arial" w:hAnsi="Arial" w:cs="Arial"/>
          <w:color w:val="201F1E"/>
          <w:sz w:val="22"/>
          <w:szCs w:val="22"/>
        </w:rPr>
      </w:pPr>
    </w:p>
    <w:p w14:paraId="5D51DCC3" w14:textId="698EC074" w:rsidR="00400B29" w:rsidRPr="00544D29" w:rsidRDefault="00400B29" w:rsidP="00544D29">
      <w:pPr>
        <w:pStyle w:val="NormalWeb"/>
        <w:spacing w:before="0" w:beforeAutospacing="0" w:after="0" w:afterAutospacing="0"/>
        <w:rPr>
          <w:rFonts w:ascii="Arial" w:hAnsi="Arial" w:cs="Arial"/>
          <w:sz w:val="22"/>
          <w:szCs w:val="22"/>
          <w:u w:val="single"/>
        </w:rPr>
      </w:pPr>
      <w:r w:rsidRPr="00544D29">
        <w:rPr>
          <w:rFonts w:ascii="Arial" w:hAnsi="Arial" w:cs="Arial"/>
          <w:b/>
          <w:sz w:val="22"/>
          <w:szCs w:val="22"/>
          <w:u w:val="single"/>
        </w:rPr>
        <w:t>RESEARCH PLAN:</w:t>
      </w:r>
    </w:p>
    <w:p w14:paraId="288F08DF" w14:textId="77777777" w:rsidR="00400B29" w:rsidRPr="00544D29" w:rsidRDefault="00400B29" w:rsidP="00400B29">
      <w:pPr>
        <w:tabs>
          <w:tab w:val="left" w:pos="0"/>
          <w:tab w:val="left" w:pos="540"/>
          <w:tab w:val="left" w:pos="720"/>
        </w:tabs>
        <w:suppressAutoHyphens/>
        <w:rPr>
          <w:rFonts w:ascii="Arial" w:hAnsi="Arial" w:cs="Arial"/>
        </w:rPr>
      </w:pPr>
    </w:p>
    <w:p w14:paraId="1254194C" w14:textId="71DA49E5" w:rsidR="00400B29" w:rsidRPr="00544D29" w:rsidRDefault="00400B29" w:rsidP="00400B29">
      <w:pPr>
        <w:tabs>
          <w:tab w:val="left" w:pos="0"/>
          <w:tab w:val="left" w:pos="540"/>
          <w:tab w:val="left" w:pos="720"/>
        </w:tabs>
        <w:suppressAutoHyphens/>
        <w:ind w:left="720" w:hanging="720"/>
        <w:rPr>
          <w:rFonts w:ascii="Arial" w:hAnsi="Arial" w:cs="Arial"/>
          <w:b/>
        </w:rPr>
      </w:pPr>
      <w:r w:rsidRPr="00544D29">
        <w:rPr>
          <w:rFonts w:ascii="Arial" w:hAnsi="Arial" w:cs="Arial"/>
          <w:b/>
        </w:rPr>
        <w:t>1.</w:t>
      </w:r>
      <w:r w:rsidR="00B324AB" w:rsidRPr="00544D29">
        <w:rPr>
          <w:rFonts w:ascii="Arial" w:hAnsi="Arial" w:cs="Arial"/>
          <w:b/>
        </w:rPr>
        <w:t xml:space="preserve">  </w:t>
      </w:r>
      <w:r w:rsidR="00E00C94" w:rsidRPr="00544D29">
        <w:rPr>
          <w:rFonts w:ascii="Arial" w:hAnsi="Arial" w:cs="Arial"/>
          <w:b/>
        </w:rPr>
        <w:t xml:space="preserve"> </w:t>
      </w:r>
      <w:r w:rsidRPr="00544D29">
        <w:rPr>
          <w:rFonts w:ascii="Arial" w:hAnsi="Arial" w:cs="Arial"/>
          <w:b/>
        </w:rPr>
        <w:t>Introduction to Application (for RESUBMISSION or REVISION only</w:t>
      </w:r>
      <w:r w:rsidR="00B324AB" w:rsidRPr="00544D29">
        <w:rPr>
          <w:rFonts w:ascii="Arial" w:hAnsi="Arial" w:cs="Arial"/>
          <w:b/>
        </w:rPr>
        <w:t>; 1 page limit</w:t>
      </w:r>
      <w:r w:rsidRPr="00544D29">
        <w:rPr>
          <w:rFonts w:ascii="Arial" w:hAnsi="Arial" w:cs="Arial"/>
          <w:b/>
        </w:rPr>
        <w:t>)</w:t>
      </w:r>
    </w:p>
    <w:p w14:paraId="3F5B3A9F" w14:textId="77777777" w:rsidR="00400B29" w:rsidRPr="00544D29" w:rsidRDefault="00400B29" w:rsidP="00400B29">
      <w:pPr>
        <w:tabs>
          <w:tab w:val="left" w:pos="0"/>
          <w:tab w:val="left" w:pos="540"/>
          <w:tab w:val="left" w:pos="720"/>
        </w:tabs>
        <w:suppressAutoHyphens/>
        <w:rPr>
          <w:rFonts w:ascii="Arial" w:hAnsi="Arial" w:cs="Arial"/>
          <w:b/>
        </w:rPr>
      </w:pPr>
    </w:p>
    <w:p w14:paraId="7AF98D45" w14:textId="5755BDA5" w:rsidR="00B70A8E" w:rsidRPr="00544D29" w:rsidRDefault="00B324AB" w:rsidP="007202AB">
      <w:pPr>
        <w:tabs>
          <w:tab w:val="left" w:pos="0"/>
          <w:tab w:val="left" w:pos="2970"/>
        </w:tabs>
        <w:suppressAutoHyphens/>
        <w:rPr>
          <w:rFonts w:ascii="Arial" w:hAnsi="Arial" w:cs="Arial"/>
          <w:color w:val="000000" w:themeColor="text1"/>
        </w:rPr>
      </w:pPr>
      <w:r w:rsidRPr="00544D29">
        <w:rPr>
          <w:rFonts w:ascii="Arial" w:hAnsi="Arial" w:cs="Arial"/>
          <w:b/>
        </w:rPr>
        <w:t>2.</w:t>
      </w:r>
      <w:r w:rsidR="00E00C94" w:rsidRPr="00544D29">
        <w:rPr>
          <w:rFonts w:ascii="Arial" w:hAnsi="Arial" w:cs="Arial"/>
          <w:b/>
        </w:rPr>
        <w:t xml:space="preserve">   </w:t>
      </w:r>
      <w:r w:rsidR="00400B29" w:rsidRPr="00544D29">
        <w:rPr>
          <w:rFonts w:ascii="Arial" w:hAnsi="Arial" w:cs="Arial"/>
          <w:b/>
        </w:rPr>
        <w:t>Specific Aims</w:t>
      </w:r>
      <w:r w:rsidR="007202AB" w:rsidRPr="00544D29">
        <w:rPr>
          <w:rFonts w:ascii="Arial" w:hAnsi="Arial" w:cs="Arial"/>
          <w:b/>
        </w:rPr>
        <w:t xml:space="preserve"> Page </w:t>
      </w:r>
      <w:r w:rsidR="00880233" w:rsidRPr="00544D29">
        <w:rPr>
          <w:rFonts w:ascii="Arial" w:hAnsi="Arial" w:cs="Arial"/>
          <w:b/>
        </w:rPr>
        <w:t>(1</w:t>
      </w:r>
      <w:r w:rsidR="007202AB" w:rsidRPr="00544D29">
        <w:rPr>
          <w:rFonts w:ascii="Arial" w:hAnsi="Arial" w:cs="Arial"/>
          <w:b/>
        </w:rPr>
        <w:t xml:space="preserve"> page</w:t>
      </w:r>
      <w:r w:rsidR="00880233" w:rsidRPr="00544D29">
        <w:rPr>
          <w:rFonts w:ascii="Arial" w:hAnsi="Arial" w:cs="Arial"/>
          <w:b/>
        </w:rPr>
        <w:t xml:space="preserve"> limit</w:t>
      </w:r>
      <w:r w:rsidR="007202AB" w:rsidRPr="00544D29">
        <w:rPr>
          <w:rFonts w:ascii="Arial" w:hAnsi="Arial" w:cs="Arial"/>
          <w:b/>
        </w:rPr>
        <w:t>)</w:t>
      </w:r>
      <w:r w:rsidR="00400B29" w:rsidRPr="00544D29">
        <w:rPr>
          <w:rFonts w:ascii="Arial" w:hAnsi="Arial" w:cs="Arial"/>
          <w:b/>
        </w:rPr>
        <w:t xml:space="preserve">: </w:t>
      </w:r>
      <w:r w:rsidRPr="00544D29">
        <w:rPr>
          <w:rFonts w:ascii="Arial" w:hAnsi="Arial" w:cs="Arial"/>
        </w:rPr>
        <w:t>Provide a brief statement of the problem, your proposed sample size and methods, your study aims and your hypotheses. Include a conceptual model or figure when available.</w:t>
      </w:r>
      <w:r w:rsidR="007202AB" w:rsidRPr="00544D29">
        <w:rPr>
          <w:rFonts w:ascii="Arial" w:hAnsi="Arial" w:cs="Arial"/>
        </w:rPr>
        <w:t xml:space="preserve"> Briefly state h</w:t>
      </w:r>
      <w:r w:rsidRPr="00544D29">
        <w:rPr>
          <w:rFonts w:ascii="Arial" w:hAnsi="Arial" w:cs="Arial"/>
          <w:color w:val="000000" w:themeColor="text1"/>
        </w:rPr>
        <w:t>ow this study will inform future research</w:t>
      </w:r>
      <w:r w:rsidR="007202AB" w:rsidRPr="00544D29">
        <w:rPr>
          <w:rFonts w:ascii="Arial" w:hAnsi="Arial" w:cs="Arial"/>
          <w:color w:val="000000" w:themeColor="text1"/>
        </w:rPr>
        <w:t xml:space="preserve">. Describe </w:t>
      </w:r>
      <w:r w:rsidR="00E00C94" w:rsidRPr="00544D29">
        <w:rPr>
          <w:rFonts w:ascii="Arial" w:hAnsi="Arial" w:cs="Arial"/>
          <w:color w:val="000000" w:themeColor="text1"/>
        </w:rPr>
        <w:t xml:space="preserve">external </w:t>
      </w:r>
      <w:r w:rsidRPr="00544D29">
        <w:rPr>
          <w:rFonts w:ascii="Arial" w:hAnsi="Arial" w:cs="Arial"/>
          <w:color w:val="000000" w:themeColor="text1"/>
        </w:rPr>
        <w:t>f</w:t>
      </w:r>
      <w:r w:rsidR="007202AB" w:rsidRPr="00544D29">
        <w:rPr>
          <w:rFonts w:ascii="Arial" w:hAnsi="Arial" w:cs="Arial"/>
          <w:color w:val="000000" w:themeColor="text1"/>
        </w:rPr>
        <w:t xml:space="preserve">unding plans for this research. </w:t>
      </w:r>
    </w:p>
    <w:p w14:paraId="138FB8F3" w14:textId="77777777" w:rsidR="007202AB" w:rsidRPr="00544D29" w:rsidRDefault="007202AB" w:rsidP="007202AB">
      <w:pPr>
        <w:tabs>
          <w:tab w:val="left" w:pos="0"/>
          <w:tab w:val="left" w:pos="2970"/>
        </w:tabs>
        <w:suppressAutoHyphens/>
        <w:rPr>
          <w:rFonts w:ascii="Arial" w:hAnsi="Arial" w:cs="Arial"/>
        </w:rPr>
      </w:pPr>
    </w:p>
    <w:p w14:paraId="45CBBF9C" w14:textId="4211E698" w:rsidR="00400B29" w:rsidRPr="00544D29" w:rsidRDefault="00400B29" w:rsidP="00400B29">
      <w:pPr>
        <w:tabs>
          <w:tab w:val="left" w:pos="0"/>
          <w:tab w:val="left" w:pos="540"/>
          <w:tab w:val="left" w:pos="720"/>
        </w:tabs>
        <w:suppressAutoHyphens/>
        <w:rPr>
          <w:rFonts w:ascii="Arial" w:hAnsi="Arial" w:cs="Arial"/>
          <w:b/>
        </w:rPr>
      </w:pPr>
      <w:r w:rsidRPr="00544D29">
        <w:rPr>
          <w:rFonts w:ascii="Arial" w:hAnsi="Arial" w:cs="Arial"/>
          <w:b/>
        </w:rPr>
        <w:t>3.</w:t>
      </w:r>
      <w:r w:rsidR="00B324AB" w:rsidRPr="00544D29">
        <w:rPr>
          <w:rFonts w:ascii="Arial" w:hAnsi="Arial" w:cs="Arial"/>
          <w:b/>
        </w:rPr>
        <w:t xml:space="preserve">  </w:t>
      </w:r>
      <w:r w:rsidRPr="00544D29">
        <w:rPr>
          <w:rFonts w:ascii="Arial" w:hAnsi="Arial" w:cs="Arial"/>
          <w:b/>
        </w:rPr>
        <w:t>Research Strategy –</w:t>
      </w:r>
      <w:r w:rsidR="00880233" w:rsidRPr="00544D29">
        <w:rPr>
          <w:rFonts w:ascii="Arial" w:hAnsi="Arial" w:cs="Arial"/>
          <w:b/>
        </w:rPr>
        <w:t xml:space="preserve"> </w:t>
      </w:r>
      <w:r w:rsidR="00B324AB" w:rsidRPr="00544D29">
        <w:rPr>
          <w:rFonts w:ascii="Arial" w:hAnsi="Arial" w:cs="Arial"/>
          <w:b/>
          <w:u w:val="single"/>
        </w:rPr>
        <w:t>4</w:t>
      </w:r>
      <w:r w:rsidRPr="00544D29">
        <w:rPr>
          <w:rFonts w:ascii="Arial" w:hAnsi="Arial" w:cs="Arial"/>
          <w:b/>
          <w:u w:val="single"/>
        </w:rPr>
        <w:t xml:space="preserve"> </w:t>
      </w:r>
      <w:r w:rsidR="00880233" w:rsidRPr="00544D29">
        <w:rPr>
          <w:rFonts w:ascii="Arial" w:hAnsi="Arial" w:cs="Arial"/>
          <w:b/>
          <w:u w:val="single"/>
        </w:rPr>
        <w:t xml:space="preserve">to 6 </w:t>
      </w:r>
      <w:r w:rsidRPr="00544D29">
        <w:rPr>
          <w:rFonts w:ascii="Arial" w:hAnsi="Arial" w:cs="Arial"/>
          <w:b/>
          <w:u w:val="single"/>
        </w:rPr>
        <w:t>page</w:t>
      </w:r>
      <w:r w:rsidR="00880233" w:rsidRPr="00544D29">
        <w:rPr>
          <w:rFonts w:ascii="Arial" w:hAnsi="Arial" w:cs="Arial"/>
          <w:b/>
          <w:u w:val="single"/>
        </w:rPr>
        <w:t>s</w:t>
      </w:r>
      <w:r w:rsidR="0051758B" w:rsidRPr="00544D29">
        <w:rPr>
          <w:rFonts w:ascii="Arial" w:hAnsi="Arial" w:cs="Arial"/>
          <w:b/>
        </w:rPr>
        <w:t>. Include the following topics</w:t>
      </w:r>
    </w:p>
    <w:p w14:paraId="5F2EF798" w14:textId="54421837" w:rsidR="00B324AB" w:rsidRPr="00544D29" w:rsidRDefault="00B324AB" w:rsidP="00B324AB">
      <w:pPr>
        <w:pStyle w:val="ListParagraph"/>
        <w:numPr>
          <w:ilvl w:val="0"/>
          <w:numId w:val="11"/>
        </w:numPr>
        <w:tabs>
          <w:tab w:val="left" w:pos="0"/>
          <w:tab w:val="left" w:pos="540"/>
          <w:tab w:val="left" w:pos="720"/>
        </w:tabs>
        <w:suppressAutoHyphens/>
        <w:spacing w:after="0" w:line="240" w:lineRule="auto"/>
        <w:ind w:left="360"/>
        <w:rPr>
          <w:rFonts w:ascii="Arial" w:hAnsi="Arial" w:cs="Arial"/>
          <w:b/>
        </w:rPr>
      </w:pPr>
      <w:r w:rsidRPr="00544D29">
        <w:rPr>
          <w:rFonts w:ascii="Arial" w:hAnsi="Arial" w:cs="Arial"/>
          <w:b/>
        </w:rPr>
        <w:t>Significance:</w:t>
      </w:r>
      <w:r w:rsidRPr="00544D29">
        <w:rPr>
          <w:rFonts w:ascii="Arial" w:hAnsi="Arial" w:cs="Arial"/>
        </w:rPr>
        <w:t xml:space="preserve"> </w:t>
      </w:r>
      <w:bookmarkStart w:id="0" w:name="Text40"/>
      <w:r w:rsidRPr="00544D29">
        <w:rPr>
          <w:rFonts w:ascii="Arial" w:hAnsi="Arial" w:cs="Arial"/>
        </w:rPr>
        <w:t>Discuss why the questions addressed are important. How significant is the proposed research in terms of addressing a pressing need or an important gap in current knowledge?</w:t>
      </w:r>
    </w:p>
    <w:p w14:paraId="27DD5983" w14:textId="77777777" w:rsidR="00B324AB" w:rsidRPr="00544D29" w:rsidRDefault="00B324AB" w:rsidP="00B324AB">
      <w:pPr>
        <w:tabs>
          <w:tab w:val="left" w:pos="0"/>
          <w:tab w:val="left" w:pos="540"/>
          <w:tab w:val="left" w:pos="720"/>
        </w:tabs>
        <w:suppressAutoHyphens/>
        <w:spacing w:after="0" w:line="240" w:lineRule="auto"/>
        <w:ind w:left="360" w:hanging="720"/>
        <w:contextualSpacing/>
        <w:rPr>
          <w:rFonts w:ascii="Arial" w:hAnsi="Arial" w:cs="Arial"/>
        </w:rPr>
      </w:pPr>
      <w:r w:rsidRPr="00544D29">
        <w:rPr>
          <w:rFonts w:ascii="Arial" w:hAnsi="Arial" w:cs="Arial"/>
        </w:rPr>
        <w:tab/>
      </w:r>
      <w:r w:rsidRPr="00544D29">
        <w:rPr>
          <w:rFonts w:ascii="Arial" w:hAnsi="Arial" w:cs="Arial"/>
        </w:rPr>
        <w:tab/>
      </w:r>
    </w:p>
    <w:p w14:paraId="646FD75E" w14:textId="485E8FF9" w:rsidR="00B324AB" w:rsidRPr="00544D29" w:rsidRDefault="00B324AB" w:rsidP="007202AB">
      <w:pPr>
        <w:pStyle w:val="ListParagraph"/>
        <w:numPr>
          <w:ilvl w:val="0"/>
          <w:numId w:val="11"/>
        </w:numPr>
        <w:tabs>
          <w:tab w:val="left" w:pos="0"/>
          <w:tab w:val="left" w:pos="540"/>
          <w:tab w:val="left" w:pos="720"/>
        </w:tabs>
        <w:suppressAutoHyphens/>
        <w:spacing w:after="0" w:line="240" w:lineRule="auto"/>
        <w:ind w:left="360"/>
        <w:rPr>
          <w:rFonts w:ascii="Arial" w:hAnsi="Arial" w:cs="Arial"/>
        </w:rPr>
      </w:pPr>
      <w:r w:rsidRPr="00544D29">
        <w:rPr>
          <w:rFonts w:ascii="Arial" w:hAnsi="Arial" w:cs="Arial"/>
          <w:b/>
        </w:rPr>
        <w:t>Research T</w:t>
      </w:r>
      <w:r w:rsidR="007202AB" w:rsidRPr="00544D29">
        <w:rPr>
          <w:rFonts w:ascii="Arial" w:hAnsi="Arial" w:cs="Arial"/>
          <w:b/>
        </w:rPr>
        <w:t>eam</w:t>
      </w:r>
      <w:r w:rsidRPr="00544D29">
        <w:rPr>
          <w:rFonts w:ascii="Arial" w:hAnsi="Arial" w:cs="Arial"/>
          <w:b/>
        </w:rPr>
        <w:t xml:space="preserve">: </w:t>
      </w:r>
      <w:r w:rsidRPr="00544D29">
        <w:rPr>
          <w:rFonts w:ascii="Arial" w:hAnsi="Arial" w:cs="Arial"/>
        </w:rPr>
        <w:t xml:space="preserve">List and describe the research expertise of key research team members (e.g., co-investigator, biostatistician). </w:t>
      </w:r>
    </w:p>
    <w:p w14:paraId="156B26A0" w14:textId="74C6B1E1" w:rsidR="007202AB" w:rsidRPr="00544D29" w:rsidRDefault="007202AB" w:rsidP="007202AB">
      <w:pPr>
        <w:tabs>
          <w:tab w:val="left" w:pos="0"/>
          <w:tab w:val="left" w:pos="540"/>
          <w:tab w:val="left" w:pos="720"/>
        </w:tabs>
        <w:suppressAutoHyphens/>
        <w:spacing w:after="0" w:line="240" w:lineRule="auto"/>
        <w:rPr>
          <w:rFonts w:ascii="Arial" w:hAnsi="Arial" w:cs="Arial"/>
        </w:rPr>
      </w:pPr>
    </w:p>
    <w:p w14:paraId="31A61913" w14:textId="4092F606" w:rsidR="00B324AB" w:rsidRPr="00544D29" w:rsidRDefault="00B324AB" w:rsidP="00B324AB">
      <w:pPr>
        <w:pStyle w:val="ListParagraph"/>
        <w:numPr>
          <w:ilvl w:val="0"/>
          <w:numId w:val="11"/>
        </w:numPr>
        <w:tabs>
          <w:tab w:val="left" w:pos="0"/>
          <w:tab w:val="left" w:pos="540"/>
          <w:tab w:val="left" w:pos="720"/>
        </w:tabs>
        <w:suppressAutoHyphens/>
        <w:spacing w:after="0" w:line="240" w:lineRule="auto"/>
        <w:ind w:left="360"/>
        <w:rPr>
          <w:rFonts w:ascii="Arial" w:hAnsi="Arial" w:cs="Arial"/>
        </w:rPr>
      </w:pPr>
      <w:r w:rsidRPr="00544D29">
        <w:rPr>
          <w:rFonts w:ascii="Arial" w:hAnsi="Arial" w:cs="Arial"/>
          <w:b/>
        </w:rPr>
        <w:t>Innovation:</w:t>
      </w:r>
      <w:r w:rsidRPr="00544D29">
        <w:rPr>
          <w:rFonts w:ascii="Arial" w:hAnsi="Arial" w:cs="Arial"/>
        </w:rPr>
        <w:t xml:space="preserve">  Discuss why the proposed stud</w:t>
      </w:r>
      <w:r w:rsidR="007202AB" w:rsidRPr="00544D29">
        <w:rPr>
          <w:rFonts w:ascii="Arial" w:hAnsi="Arial" w:cs="Arial"/>
        </w:rPr>
        <w:t xml:space="preserve">y is </w:t>
      </w:r>
      <w:r w:rsidRPr="00544D29">
        <w:rPr>
          <w:rFonts w:ascii="Arial" w:hAnsi="Arial" w:cs="Arial"/>
        </w:rPr>
        <w:t>novel. How does the application challenge and seek to shift current research or clinical practice? Are novel theories, methodologies, measurements/instruments, or interventions used? Is the current application refining or improving existing theories, approaches, methodologies, or interventions?</w:t>
      </w:r>
    </w:p>
    <w:bookmarkEnd w:id="0"/>
    <w:p w14:paraId="4C1CC545" w14:textId="77777777" w:rsidR="00B324AB" w:rsidRPr="00544D29" w:rsidRDefault="00B324AB" w:rsidP="00B324AB">
      <w:pPr>
        <w:pStyle w:val="Default"/>
        <w:ind w:left="360"/>
        <w:contextualSpacing/>
        <w:rPr>
          <w:b/>
          <w:sz w:val="22"/>
          <w:szCs w:val="22"/>
        </w:rPr>
      </w:pPr>
    </w:p>
    <w:p w14:paraId="06C8B9F8" w14:textId="4684857B" w:rsidR="00B324AB" w:rsidRPr="00544D29" w:rsidRDefault="00B324AB" w:rsidP="00B324AB">
      <w:pPr>
        <w:pStyle w:val="Default"/>
        <w:numPr>
          <w:ilvl w:val="0"/>
          <w:numId w:val="11"/>
        </w:numPr>
        <w:ind w:left="360"/>
        <w:contextualSpacing/>
        <w:rPr>
          <w:sz w:val="22"/>
          <w:szCs w:val="22"/>
        </w:rPr>
      </w:pPr>
      <w:r w:rsidRPr="00544D29">
        <w:rPr>
          <w:b/>
          <w:sz w:val="22"/>
          <w:szCs w:val="22"/>
        </w:rPr>
        <w:t xml:space="preserve">Approach: </w:t>
      </w:r>
      <w:r w:rsidRPr="00544D29">
        <w:rPr>
          <w:sz w:val="22"/>
          <w:szCs w:val="22"/>
        </w:rPr>
        <w:t xml:space="preserve">Discuss the research strategy, methodology, and statistical analyses to be used in the project. Discuss potential problems, and alternative strategies. See below for example subsections. </w:t>
      </w:r>
    </w:p>
    <w:p w14:paraId="5D9300A9" w14:textId="77777777" w:rsidR="00B324AB" w:rsidRPr="00544D29" w:rsidRDefault="00B324AB" w:rsidP="00B324AB">
      <w:pPr>
        <w:pStyle w:val="Default"/>
        <w:contextualSpacing/>
        <w:rPr>
          <w:sz w:val="22"/>
          <w:szCs w:val="22"/>
        </w:rPr>
      </w:pPr>
    </w:p>
    <w:p w14:paraId="6B8D3B9E" w14:textId="77777777" w:rsidR="00B324AB" w:rsidRPr="00544D29" w:rsidRDefault="00B324AB" w:rsidP="00B324AB">
      <w:pPr>
        <w:autoSpaceDE w:val="0"/>
        <w:autoSpaceDN w:val="0"/>
        <w:adjustRightInd w:val="0"/>
        <w:spacing w:after="0" w:line="240" w:lineRule="auto"/>
        <w:contextualSpacing/>
        <w:rPr>
          <w:rFonts w:ascii="Arial" w:hAnsi="Arial" w:cs="Arial"/>
          <w:b/>
          <w:bCs/>
          <w:color w:val="000000"/>
        </w:rPr>
      </w:pPr>
      <w:r w:rsidRPr="00544D29">
        <w:rPr>
          <w:rFonts w:ascii="Arial" w:hAnsi="Arial" w:cs="Arial"/>
          <w:b/>
          <w:bCs/>
          <w:color w:val="000000"/>
        </w:rPr>
        <w:t xml:space="preserve">Preliminary Data </w:t>
      </w:r>
    </w:p>
    <w:p w14:paraId="24350FA4" w14:textId="3785E315" w:rsidR="00B324AB" w:rsidRPr="00544D29" w:rsidRDefault="00B324AB" w:rsidP="00B324AB">
      <w:pPr>
        <w:autoSpaceDE w:val="0"/>
        <w:autoSpaceDN w:val="0"/>
        <w:adjustRightInd w:val="0"/>
        <w:spacing w:after="0" w:line="240" w:lineRule="auto"/>
        <w:contextualSpacing/>
        <w:rPr>
          <w:rFonts w:ascii="Arial" w:hAnsi="Arial" w:cs="Arial"/>
          <w:bCs/>
          <w:color w:val="000000"/>
        </w:rPr>
      </w:pPr>
      <w:r w:rsidRPr="00544D29">
        <w:rPr>
          <w:rFonts w:ascii="Arial" w:hAnsi="Arial" w:cs="Arial"/>
          <w:bCs/>
          <w:color w:val="000000"/>
        </w:rPr>
        <w:t>[Include previous research or preliminary studies of the trainee or mentor that support the current study and/or demonstrates feasibility of study methods, recruitment, etc.]</w:t>
      </w:r>
    </w:p>
    <w:p w14:paraId="266570DA" w14:textId="5DA1C61B" w:rsidR="007202AB" w:rsidRPr="00544D29" w:rsidRDefault="007202AB" w:rsidP="00B324AB">
      <w:pPr>
        <w:autoSpaceDE w:val="0"/>
        <w:autoSpaceDN w:val="0"/>
        <w:adjustRightInd w:val="0"/>
        <w:spacing w:after="0" w:line="240" w:lineRule="auto"/>
        <w:contextualSpacing/>
        <w:rPr>
          <w:rFonts w:ascii="Arial" w:hAnsi="Arial" w:cs="Arial"/>
          <w:bCs/>
          <w:color w:val="000000"/>
        </w:rPr>
      </w:pPr>
    </w:p>
    <w:p w14:paraId="4CCC5297" w14:textId="5A4E4D92" w:rsidR="007202AB" w:rsidRPr="00544D29" w:rsidRDefault="00E00C94" w:rsidP="00B324AB">
      <w:pPr>
        <w:autoSpaceDE w:val="0"/>
        <w:autoSpaceDN w:val="0"/>
        <w:adjustRightInd w:val="0"/>
        <w:spacing w:after="0" w:line="240" w:lineRule="auto"/>
        <w:contextualSpacing/>
        <w:rPr>
          <w:rFonts w:ascii="Arial" w:hAnsi="Arial" w:cs="Arial"/>
          <w:b/>
          <w:bCs/>
          <w:color w:val="000000"/>
        </w:rPr>
      </w:pPr>
      <w:r w:rsidRPr="00544D29">
        <w:rPr>
          <w:rFonts w:ascii="Arial" w:hAnsi="Arial" w:cs="Arial"/>
          <w:b/>
          <w:bCs/>
          <w:color w:val="000000"/>
        </w:rPr>
        <w:t>Planning</w:t>
      </w:r>
      <w:r w:rsidR="007202AB" w:rsidRPr="00544D29">
        <w:rPr>
          <w:rFonts w:ascii="Arial" w:hAnsi="Arial" w:cs="Arial"/>
          <w:b/>
          <w:bCs/>
          <w:color w:val="000000"/>
        </w:rPr>
        <w:t xml:space="preserve"> and Study Timeline</w:t>
      </w:r>
    </w:p>
    <w:p w14:paraId="5D32484A" w14:textId="386FBD08" w:rsidR="007202AB" w:rsidRPr="00544D29" w:rsidRDefault="007202AB" w:rsidP="007202AB">
      <w:pPr>
        <w:tabs>
          <w:tab w:val="left" w:pos="0"/>
          <w:tab w:val="left" w:pos="540"/>
          <w:tab w:val="left" w:pos="720"/>
        </w:tabs>
        <w:suppressAutoHyphens/>
        <w:spacing w:after="0" w:line="240" w:lineRule="auto"/>
        <w:contextualSpacing/>
        <w:rPr>
          <w:rFonts w:ascii="Arial" w:hAnsi="Arial" w:cs="Arial"/>
        </w:rPr>
      </w:pPr>
      <w:r w:rsidRPr="00544D29">
        <w:rPr>
          <w:rFonts w:ascii="Arial" w:hAnsi="Arial" w:cs="Arial"/>
        </w:rPr>
        <w:t xml:space="preserve">List time frame for IRB application, starting and ending recruitment, publications, and future grant submission. </w:t>
      </w:r>
    </w:p>
    <w:tbl>
      <w:tblPr>
        <w:tblpPr w:leftFromText="180" w:rightFromText="180" w:vertAnchor="page" w:horzAnchor="margin" w:tblpY="1051"/>
        <w:tblW w:w="7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510"/>
        <w:gridCol w:w="822"/>
        <w:gridCol w:w="822"/>
        <w:gridCol w:w="822"/>
      </w:tblGrid>
      <w:tr w:rsidR="00544D29" w:rsidRPr="00544D29" w14:paraId="733321E2" w14:textId="77777777" w:rsidTr="00544D29">
        <w:tc>
          <w:tcPr>
            <w:tcW w:w="4557" w:type="dxa"/>
            <w:shd w:val="clear" w:color="auto" w:fill="F2F2F2"/>
          </w:tcPr>
          <w:p w14:paraId="40618489" w14:textId="77777777" w:rsidR="00544D29" w:rsidRPr="00544D29" w:rsidRDefault="00544D29" w:rsidP="00544D29">
            <w:pPr>
              <w:spacing w:after="0" w:line="240" w:lineRule="auto"/>
              <w:contextualSpacing/>
              <w:rPr>
                <w:rFonts w:ascii="Arial" w:hAnsi="Arial" w:cs="Arial"/>
              </w:rPr>
            </w:pPr>
            <w:r w:rsidRPr="00544D29">
              <w:rPr>
                <w:rFonts w:ascii="Arial" w:hAnsi="Arial" w:cs="Arial"/>
                <w:b/>
              </w:rPr>
              <w:lastRenderedPageBreak/>
              <w:t>Example Table X. Project Timeline</w:t>
            </w:r>
          </w:p>
        </w:tc>
        <w:tc>
          <w:tcPr>
            <w:tcW w:w="2976" w:type="dxa"/>
            <w:gridSpan w:val="4"/>
            <w:tcBorders>
              <w:right w:val="double" w:sz="4" w:space="0" w:color="auto"/>
            </w:tcBorders>
            <w:shd w:val="clear" w:color="auto" w:fill="F2F2F2"/>
          </w:tcPr>
          <w:p w14:paraId="78265FB9" w14:textId="77777777" w:rsidR="00544D29" w:rsidRPr="00544D29" w:rsidRDefault="00544D29" w:rsidP="00544D29">
            <w:pPr>
              <w:spacing w:after="0" w:line="240" w:lineRule="auto"/>
              <w:contextualSpacing/>
              <w:rPr>
                <w:rFonts w:ascii="Arial" w:hAnsi="Arial" w:cs="Arial"/>
                <w:b/>
              </w:rPr>
            </w:pPr>
            <w:r w:rsidRPr="00544D29">
              <w:rPr>
                <w:rFonts w:ascii="Arial" w:hAnsi="Arial" w:cs="Arial"/>
                <w:b/>
              </w:rPr>
              <w:t>Year 1</w:t>
            </w:r>
          </w:p>
        </w:tc>
      </w:tr>
      <w:tr w:rsidR="00544D29" w:rsidRPr="00544D29" w14:paraId="37CBA219" w14:textId="77777777" w:rsidTr="00544D29">
        <w:tc>
          <w:tcPr>
            <w:tcW w:w="4557" w:type="dxa"/>
            <w:shd w:val="clear" w:color="auto" w:fill="F2F2F2"/>
          </w:tcPr>
          <w:p w14:paraId="0BA7C7AD" w14:textId="77777777" w:rsidR="00544D29" w:rsidRPr="00544D29" w:rsidRDefault="00544D29" w:rsidP="00544D29">
            <w:pPr>
              <w:spacing w:after="0" w:line="240" w:lineRule="auto"/>
              <w:contextualSpacing/>
              <w:rPr>
                <w:rFonts w:ascii="Arial" w:hAnsi="Arial" w:cs="Arial"/>
              </w:rPr>
            </w:pPr>
          </w:p>
        </w:tc>
        <w:tc>
          <w:tcPr>
            <w:tcW w:w="0" w:type="auto"/>
            <w:shd w:val="clear" w:color="auto" w:fill="F2F2F2"/>
          </w:tcPr>
          <w:p w14:paraId="3EA3F2F7"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Q1</w:t>
            </w:r>
          </w:p>
        </w:tc>
        <w:tc>
          <w:tcPr>
            <w:tcW w:w="822" w:type="dxa"/>
            <w:shd w:val="clear" w:color="auto" w:fill="F2F2F2"/>
          </w:tcPr>
          <w:p w14:paraId="32ACD3A2"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Q2</w:t>
            </w:r>
          </w:p>
        </w:tc>
        <w:tc>
          <w:tcPr>
            <w:tcW w:w="822" w:type="dxa"/>
            <w:shd w:val="clear" w:color="auto" w:fill="F2F2F2"/>
          </w:tcPr>
          <w:p w14:paraId="2B3FC8E4"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Q3</w:t>
            </w:r>
          </w:p>
        </w:tc>
        <w:tc>
          <w:tcPr>
            <w:tcW w:w="822" w:type="dxa"/>
            <w:tcBorders>
              <w:right w:val="double" w:sz="4" w:space="0" w:color="auto"/>
            </w:tcBorders>
            <w:shd w:val="clear" w:color="auto" w:fill="F2F2F2"/>
          </w:tcPr>
          <w:p w14:paraId="490AA0E7"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Q4</w:t>
            </w:r>
          </w:p>
        </w:tc>
      </w:tr>
      <w:tr w:rsidR="00544D29" w:rsidRPr="00544D29" w14:paraId="52FEEF60" w14:textId="77777777" w:rsidTr="00544D29">
        <w:tc>
          <w:tcPr>
            <w:tcW w:w="4557" w:type="dxa"/>
            <w:shd w:val="clear" w:color="auto" w:fill="auto"/>
          </w:tcPr>
          <w:p w14:paraId="1A166D4E"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Startup: hiring, IRB, recruitment documents</w:t>
            </w:r>
          </w:p>
        </w:tc>
        <w:tc>
          <w:tcPr>
            <w:tcW w:w="0" w:type="auto"/>
            <w:shd w:val="clear" w:color="auto" w:fill="BFBFBF"/>
          </w:tcPr>
          <w:p w14:paraId="696C031A" w14:textId="77777777" w:rsidR="00544D29" w:rsidRPr="00544D29" w:rsidRDefault="00544D29" w:rsidP="00544D29">
            <w:pPr>
              <w:spacing w:after="0" w:line="240" w:lineRule="auto"/>
              <w:contextualSpacing/>
              <w:rPr>
                <w:rFonts w:ascii="Arial" w:hAnsi="Arial" w:cs="Arial"/>
              </w:rPr>
            </w:pPr>
          </w:p>
        </w:tc>
        <w:tc>
          <w:tcPr>
            <w:tcW w:w="822" w:type="dxa"/>
            <w:shd w:val="clear" w:color="auto" w:fill="FFFFFF" w:themeFill="background1"/>
          </w:tcPr>
          <w:p w14:paraId="6FBFFE5E" w14:textId="77777777" w:rsidR="00544D29" w:rsidRPr="00544D29" w:rsidRDefault="00544D29" w:rsidP="00544D29">
            <w:pPr>
              <w:spacing w:after="0" w:line="240" w:lineRule="auto"/>
              <w:contextualSpacing/>
              <w:rPr>
                <w:rFonts w:ascii="Arial" w:hAnsi="Arial" w:cs="Arial"/>
              </w:rPr>
            </w:pPr>
          </w:p>
        </w:tc>
        <w:tc>
          <w:tcPr>
            <w:tcW w:w="822" w:type="dxa"/>
            <w:shd w:val="clear" w:color="auto" w:fill="auto"/>
          </w:tcPr>
          <w:p w14:paraId="338E5B01" w14:textId="77777777" w:rsidR="00544D29" w:rsidRPr="00544D29" w:rsidRDefault="00544D29" w:rsidP="00544D29">
            <w:pPr>
              <w:spacing w:after="0" w:line="240" w:lineRule="auto"/>
              <w:contextualSpacing/>
              <w:rPr>
                <w:rFonts w:ascii="Arial" w:hAnsi="Arial" w:cs="Arial"/>
              </w:rPr>
            </w:pPr>
          </w:p>
        </w:tc>
        <w:tc>
          <w:tcPr>
            <w:tcW w:w="822" w:type="dxa"/>
            <w:tcBorders>
              <w:right w:val="double" w:sz="4" w:space="0" w:color="auto"/>
            </w:tcBorders>
            <w:shd w:val="clear" w:color="auto" w:fill="auto"/>
          </w:tcPr>
          <w:p w14:paraId="7745FCC4" w14:textId="77777777" w:rsidR="00544D29" w:rsidRPr="00544D29" w:rsidRDefault="00544D29" w:rsidP="00544D29">
            <w:pPr>
              <w:spacing w:after="0" w:line="240" w:lineRule="auto"/>
              <w:contextualSpacing/>
              <w:rPr>
                <w:rFonts w:ascii="Arial" w:hAnsi="Arial" w:cs="Arial"/>
              </w:rPr>
            </w:pPr>
          </w:p>
        </w:tc>
      </w:tr>
      <w:tr w:rsidR="00544D29" w:rsidRPr="00544D29" w14:paraId="0E504D97" w14:textId="77777777" w:rsidTr="00544D29">
        <w:trPr>
          <w:trHeight w:val="260"/>
        </w:trPr>
        <w:tc>
          <w:tcPr>
            <w:tcW w:w="4557" w:type="dxa"/>
            <w:shd w:val="clear" w:color="auto" w:fill="auto"/>
          </w:tcPr>
          <w:p w14:paraId="19321F9A" w14:textId="77777777" w:rsidR="00544D29" w:rsidRPr="00544D29" w:rsidRDefault="00544D29" w:rsidP="00544D29">
            <w:pPr>
              <w:pStyle w:val="ListParagraph"/>
              <w:spacing w:after="0" w:line="240" w:lineRule="auto"/>
              <w:ind w:left="0"/>
              <w:rPr>
                <w:rFonts w:ascii="Arial" w:hAnsi="Arial" w:cs="Arial"/>
              </w:rPr>
            </w:pPr>
            <w:r w:rsidRPr="00544D29">
              <w:rPr>
                <w:rFonts w:ascii="Arial" w:hAnsi="Arial" w:cs="Arial"/>
              </w:rPr>
              <w:t>Recruitment &amp; data collection (</w:t>
            </w:r>
            <w:r w:rsidRPr="00544D29">
              <w:rPr>
                <w:rFonts w:ascii="Arial" w:hAnsi="Arial" w:cs="Arial"/>
                <w:i/>
              </w:rPr>
              <w:t xml:space="preserve">n = </w:t>
            </w:r>
            <w:r w:rsidRPr="00544D29">
              <w:rPr>
                <w:rFonts w:ascii="Arial" w:hAnsi="Arial" w:cs="Arial"/>
              </w:rPr>
              <w:t>x)</w:t>
            </w:r>
          </w:p>
        </w:tc>
        <w:tc>
          <w:tcPr>
            <w:tcW w:w="0" w:type="auto"/>
            <w:shd w:val="clear" w:color="auto" w:fill="auto"/>
          </w:tcPr>
          <w:p w14:paraId="32F315BD" w14:textId="77777777" w:rsidR="00544D29" w:rsidRPr="00544D29" w:rsidRDefault="00544D29" w:rsidP="00544D29">
            <w:pPr>
              <w:spacing w:after="0" w:line="240" w:lineRule="auto"/>
              <w:contextualSpacing/>
              <w:rPr>
                <w:rFonts w:ascii="Arial" w:hAnsi="Arial" w:cs="Arial"/>
              </w:rPr>
            </w:pPr>
          </w:p>
        </w:tc>
        <w:tc>
          <w:tcPr>
            <w:tcW w:w="822" w:type="dxa"/>
            <w:shd w:val="clear" w:color="auto" w:fill="BFBFBF" w:themeFill="background1" w:themeFillShade="BF"/>
          </w:tcPr>
          <w:p w14:paraId="3295AF61" w14:textId="77777777" w:rsidR="00544D29" w:rsidRPr="00544D29" w:rsidRDefault="00544D29" w:rsidP="00544D29">
            <w:pPr>
              <w:spacing w:after="0" w:line="240" w:lineRule="auto"/>
              <w:contextualSpacing/>
              <w:rPr>
                <w:rFonts w:ascii="Arial" w:hAnsi="Arial" w:cs="Arial"/>
              </w:rPr>
            </w:pPr>
            <w:r w:rsidRPr="00544D29">
              <w:rPr>
                <w:rFonts w:ascii="Arial" w:hAnsi="Arial" w:cs="Arial"/>
                <w:i/>
              </w:rPr>
              <w:t xml:space="preserve">n = </w:t>
            </w:r>
            <w:r w:rsidRPr="00544D29">
              <w:rPr>
                <w:rFonts w:ascii="Arial" w:hAnsi="Arial" w:cs="Arial"/>
              </w:rPr>
              <w:t>x</w:t>
            </w:r>
          </w:p>
        </w:tc>
        <w:tc>
          <w:tcPr>
            <w:tcW w:w="822" w:type="dxa"/>
            <w:shd w:val="clear" w:color="auto" w:fill="BFBFBF"/>
          </w:tcPr>
          <w:p w14:paraId="3375ED29" w14:textId="77777777" w:rsidR="00544D29" w:rsidRPr="00544D29" w:rsidRDefault="00544D29" w:rsidP="00544D29">
            <w:pPr>
              <w:spacing w:after="0" w:line="240" w:lineRule="auto"/>
              <w:contextualSpacing/>
              <w:rPr>
                <w:rFonts w:ascii="Arial" w:hAnsi="Arial" w:cs="Arial"/>
              </w:rPr>
            </w:pPr>
            <w:r w:rsidRPr="00544D29">
              <w:rPr>
                <w:rFonts w:ascii="Arial" w:hAnsi="Arial" w:cs="Arial"/>
                <w:i/>
              </w:rPr>
              <w:t xml:space="preserve">n = </w:t>
            </w:r>
            <w:r w:rsidRPr="00544D29">
              <w:rPr>
                <w:rFonts w:ascii="Arial" w:hAnsi="Arial" w:cs="Arial"/>
              </w:rPr>
              <w:t>x</w:t>
            </w:r>
          </w:p>
        </w:tc>
        <w:tc>
          <w:tcPr>
            <w:tcW w:w="822" w:type="dxa"/>
            <w:tcBorders>
              <w:right w:val="double" w:sz="4" w:space="0" w:color="auto"/>
            </w:tcBorders>
            <w:shd w:val="clear" w:color="auto" w:fill="BFBFBF"/>
          </w:tcPr>
          <w:p w14:paraId="4E181E54" w14:textId="77777777" w:rsidR="00544D29" w:rsidRPr="00544D29" w:rsidRDefault="00544D29" w:rsidP="00544D29">
            <w:pPr>
              <w:spacing w:after="0" w:line="240" w:lineRule="auto"/>
              <w:contextualSpacing/>
              <w:rPr>
                <w:rFonts w:ascii="Arial" w:hAnsi="Arial" w:cs="Arial"/>
              </w:rPr>
            </w:pPr>
            <w:r w:rsidRPr="00544D29">
              <w:rPr>
                <w:rFonts w:ascii="Arial" w:hAnsi="Arial" w:cs="Arial"/>
                <w:i/>
              </w:rPr>
              <w:t xml:space="preserve">n = </w:t>
            </w:r>
            <w:r w:rsidRPr="00544D29">
              <w:rPr>
                <w:rFonts w:ascii="Arial" w:hAnsi="Arial" w:cs="Arial"/>
              </w:rPr>
              <w:t>x</w:t>
            </w:r>
          </w:p>
        </w:tc>
      </w:tr>
      <w:tr w:rsidR="00544D29" w:rsidRPr="00544D29" w14:paraId="78A0950F" w14:textId="77777777" w:rsidTr="00544D29">
        <w:tc>
          <w:tcPr>
            <w:tcW w:w="4557" w:type="dxa"/>
            <w:shd w:val="clear" w:color="auto" w:fill="auto"/>
          </w:tcPr>
          <w:p w14:paraId="39BD61DD"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Intervention (</w:t>
            </w:r>
            <w:r w:rsidRPr="00544D29">
              <w:rPr>
                <w:rFonts w:ascii="Arial" w:hAnsi="Arial" w:cs="Arial"/>
                <w:i/>
              </w:rPr>
              <w:t xml:space="preserve">n = </w:t>
            </w:r>
            <w:r w:rsidRPr="00544D29">
              <w:rPr>
                <w:rFonts w:ascii="Arial" w:hAnsi="Arial" w:cs="Arial"/>
              </w:rPr>
              <w:t>x)</w:t>
            </w:r>
          </w:p>
        </w:tc>
        <w:tc>
          <w:tcPr>
            <w:tcW w:w="0" w:type="auto"/>
            <w:shd w:val="clear" w:color="auto" w:fill="auto"/>
          </w:tcPr>
          <w:p w14:paraId="3160241E" w14:textId="77777777" w:rsidR="00544D29" w:rsidRPr="00544D29" w:rsidRDefault="00544D29" w:rsidP="00544D29">
            <w:pPr>
              <w:spacing w:after="0" w:line="240" w:lineRule="auto"/>
              <w:contextualSpacing/>
              <w:rPr>
                <w:rFonts w:ascii="Arial" w:hAnsi="Arial" w:cs="Arial"/>
              </w:rPr>
            </w:pPr>
          </w:p>
        </w:tc>
        <w:tc>
          <w:tcPr>
            <w:tcW w:w="822" w:type="dxa"/>
            <w:shd w:val="clear" w:color="auto" w:fill="BFBFBF" w:themeFill="background1" w:themeFillShade="BF"/>
          </w:tcPr>
          <w:p w14:paraId="50565BA7" w14:textId="77777777" w:rsidR="00544D29" w:rsidRPr="00544D29" w:rsidRDefault="00544D29" w:rsidP="00544D29">
            <w:pPr>
              <w:spacing w:after="0" w:line="240" w:lineRule="auto"/>
              <w:contextualSpacing/>
              <w:rPr>
                <w:rFonts w:ascii="Arial" w:hAnsi="Arial" w:cs="Arial"/>
              </w:rPr>
            </w:pPr>
            <w:r w:rsidRPr="00544D29">
              <w:rPr>
                <w:rFonts w:ascii="Arial" w:hAnsi="Arial" w:cs="Arial"/>
                <w:i/>
              </w:rPr>
              <w:t xml:space="preserve">n = </w:t>
            </w:r>
            <w:r w:rsidRPr="00544D29">
              <w:rPr>
                <w:rFonts w:ascii="Arial" w:hAnsi="Arial" w:cs="Arial"/>
              </w:rPr>
              <w:t>x</w:t>
            </w:r>
          </w:p>
        </w:tc>
        <w:tc>
          <w:tcPr>
            <w:tcW w:w="822" w:type="dxa"/>
            <w:shd w:val="clear" w:color="auto" w:fill="BFBFBF"/>
          </w:tcPr>
          <w:p w14:paraId="1C06FDD2" w14:textId="77777777" w:rsidR="00544D29" w:rsidRPr="00544D29" w:rsidRDefault="00544D29" w:rsidP="00544D29">
            <w:pPr>
              <w:spacing w:after="0" w:line="240" w:lineRule="auto"/>
              <w:contextualSpacing/>
              <w:rPr>
                <w:rFonts w:ascii="Arial" w:hAnsi="Arial" w:cs="Arial"/>
              </w:rPr>
            </w:pPr>
            <w:r w:rsidRPr="00544D29">
              <w:rPr>
                <w:rFonts w:ascii="Arial" w:hAnsi="Arial" w:cs="Arial"/>
                <w:i/>
              </w:rPr>
              <w:t xml:space="preserve">n = </w:t>
            </w:r>
            <w:r w:rsidRPr="00544D29">
              <w:rPr>
                <w:rFonts w:ascii="Arial" w:hAnsi="Arial" w:cs="Arial"/>
              </w:rPr>
              <w:t>x</w:t>
            </w:r>
          </w:p>
        </w:tc>
        <w:tc>
          <w:tcPr>
            <w:tcW w:w="822" w:type="dxa"/>
            <w:tcBorders>
              <w:right w:val="double" w:sz="4" w:space="0" w:color="auto"/>
            </w:tcBorders>
            <w:shd w:val="clear" w:color="auto" w:fill="BFBFBF"/>
          </w:tcPr>
          <w:p w14:paraId="53442732" w14:textId="77777777" w:rsidR="00544D29" w:rsidRPr="00544D29" w:rsidRDefault="00544D29" w:rsidP="00544D29">
            <w:pPr>
              <w:spacing w:after="0" w:line="240" w:lineRule="auto"/>
              <w:contextualSpacing/>
              <w:rPr>
                <w:rFonts w:ascii="Arial" w:hAnsi="Arial" w:cs="Arial"/>
              </w:rPr>
            </w:pPr>
            <w:r w:rsidRPr="00544D29">
              <w:rPr>
                <w:rFonts w:ascii="Arial" w:hAnsi="Arial" w:cs="Arial"/>
                <w:i/>
              </w:rPr>
              <w:t xml:space="preserve">n = </w:t>
            </w:r>
            <w:r w:rsidRPr="00544D29">
              <w:rPr>
                <w:rFonts w:ascii="Arial" w:hAnsi="Arial" w:cs="Arial"/>
              </w:rPr>
              <w:t>x</w:t>
            </w:r>
          </w:p>
        </w:tc>
      </w:tr>
      <w:tr w:rsidR="00544D29" w:rsidRPr="00544D29" w14:paraId="1E9F5FF0" w14:textId="77777777" w:rsidTr="00544D29">
        <w:tc>
          <w:tcPr>
            <w:tcW w:w="4557" w:type="dxa"/>
            <w:shd w:val="clear" w:color="auto" w:fill="auto"/>
          </w:tcPr>
          <w:p w14:paraId="43834FDE"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Data analysis</w:t>
            </w:r>
          </w:p>
        </w:tc>
        <w:tc>
          <w:tcPr>
            <w:tcW w:w="0" w:type="auto"/>
            <w:shd w:val="clear" w:color="auto" w:fill="auto"/>
          </w:tcPr>
          <w:p w14:paraId="1F9BD563" w14:textId="77777777" w:rsidR="00544D29" w:rsidRPr="00544D29" w:rsidRDefault="00544D29" w:rsidP="00544D29">
            <w:pPr>
              <w:spacing w:after="0" w:line="240" w:lineRule="auto"/>
              <w:contextualSpacing/>
              <w:rPr>
                <w:rFonts w:ascii="Arial" w:hAnsi="Arial" w:cs="Arial"/>
              </w:rPr>
            </w:pPr>
          </w:p>
        </w:tc>
        <w:tc>
          <w:tcPr>
            <w:tcW w:w="822" w:type="dxa"/>
            <w:shd w:val="clear" w:color="auto" w:fill="auto"/>
          </w:tcPr>
          <w:p w14:paraId="3855F35C" w14:textId="77777777" w:rsidR="00544D29" w:rsidRPr="00544D29" w:rsidRDefault="00544D29" w:rsidP="00544D29">
            <w:pPr>
              <w:spacing w:after="0" w:line="240" w:lineRule="auto"/>
              <w:contextualSpacing/>
              <w:rPr>
                <w:rFonts w:ascii="Arial" w:hAnsi="Arial" w:cs="Arial"/>
              </w:rPr>
            </w:pPr>
          </w:p>
        </w:tc>
        <w:tc>
          <w:tcPr>
            <w:tcW w:w="822" w:type="dxa"/>
            <w:shd w:val="clear" w:color="auto" w:fill="BFBFBF" w:themeFill="background1" w:themeFillShade="BF"/>
          </w:tcPr>
          <w:p w14:paraId="5465D355" w14:textId="77777777" w:rsidR="00544D29" w:rsidRPr="00544D29" w:rsidRDefault="00544D29" w:rsidP="00544D29">
            <w:pPr>
              <w:spacing w:after="0" w:line="240" w:lineRule="auto"/>
              <w:contextualSpacing/>
              <w:rPr>
                <w:rFonts w:ascii="Arial" w:hAnsi="Arial" w:cs="Arial"/>
              </w:rPr>
            </w:pPr>
          </w:p>
        </w:tc>
        <w:tc>
          <w:tcPr>
            <w:tcW w:w="822" w:type="dxa"/>
            <w:tcBorders>
              <w:right w:val="double" w:sz="4" w:space="0" w:color="auto"/>
            </w:tcBorders>
            <w:shd w:val="clear" w:color="auto" w:fill="BFBFBF" w:themeFill="background1" w:themeFillShade="BF"/>
          </w:tcPr>
          <w:p w14:paraId="61694595" w14:textId="77777777" w:rsidR="00544D29" w:rsidRPr="00544D29" w:rsidRDefault="00544D29" w:rsidP="00544D29">
            <w:pPr>
              <w:spacing w:after="0" w:line="240" w:lineRule="auto"/>
              <w:contextualSpacing/>
              <w:rPr>
                <w:rFonts w:ascii="Arial" w:hAnsi="Arial" w:cs="Arial"/>
              </w:rPr>
            </w:pPr>
          </w:p>
        </w:tc>
      </w:tr>
      <w:tr w:rsidR="00544D29" w:rsidRPr="00544D29" w14:paraId="6F0BF26C" w14:textId="77777777" w:rsidTr="00544D29">
        <w:tc>
          <w:tcPr>
            <w:tcW w:w="4557" w:type="dxa"/>
            <w:shd w:val="clear" w:color="auto" w:fill="auto"/>
          </w:tcPr>
          <w:p w14:paraId="633048DC"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Manuscript preparation</w:t>
            </w:r>
          </w:p>
        </w:tc>
        <w:tc>
          <w:tcPr>
            <w:tcW w:w="0" w:type="auto"/>
            <w:shd w:val="clear" w:color="auto" w:fill="auto"/>
          </w:tcPr>
          <w:p w14:paraId="4E68157C" w14:textId="77777777" w:rsidR="00544D29" w:rsidRPr="00544D29" w:rsidRDefault="00544D29" w:rsidP="00544D29">
            <w:pPr>
              <w:spacing w:after="0" w:line="240" w:lineRule="auto"/>
              <w:contextualSpacing/>
              <w:rPr>
                <w:rFonts w:ascii="Arial" w:hAnsi="Arial" w:cs="Arial"/>
              </w:rPr>
            </w:pPr>
          </w:p>
        </w:tc>
        <w:tc>
          <w:tcPr>
            <w:tcW w:w="822" w:type="dxa"/>
            <w:shd w:val="clear" w:color="auto" w:fill="auto"/>
          </w:tcPr>
          <w:p w14:paraId="0A0D0FAA" w14:textId="77777777" w:rsidR="00544D29" w:rsidRPr="00544D29" w:rsidRDefault="00544D29" w:rsidP="00544D29">
            <w:pPr>
              <w:spacing w:after="0" w:line="240" w:lineRule="auto"/>
              <w:contextualSpacing/>
              <w:rPr>
                <w:rFonts w:ascii="Arial" w:hAnsi="Arial" w:cs="Arial"/>
              </w:rPr>
            </w:pPr>
          </w:p>
        </w:tc>
        <w:tc>
          <w:tcPr>
            <w:tcW w:w="822" w:type="dxa"/>
            <w:shd w:val="clear" w:color="auto" w:fill="FFFFFF" w:themeFill="background1"/>
          </w:tcPr>
          <w:p w14:paraId="321EA987" w14:textId="77777777" w:rsidR="00544D29" w:rsidRPr="00544D29" w:rsidRDefault="00544D29" w:rsidP="00544D29">
            <w:pPr>
              <w:spacing w:after="0" w:line="240" w:lineRule="auto"/>
              <w:contextualSpacing/>
              <w:rPr>
                <w:rFonts w:ascii="Arial" w:hAnsi="Arial" w:cs="Arial"/>
              </w:rPr>
            </w:pPr>
          </w:p>
        </w:tc>
        <w:tc>
          <w:tcPr>
            <w:tcW w:w="822" w:type="dxa"/>
            <w:tcBorders>
              <w:right w:val="double" w:sz="4" w:space="0" w:color="auto"/>
            </w:tcBorders>
            <w:shd w:val="clear" w:color="auto" w:fill="BFBFBF" w:themeFill="background1" w:themeFillShade="BF"/>
          </w:tcPr>
          <w:p w14:paraId="5D5A5F6E" w14:textId="77777777" w:rsidR="00544D29" w:rsidRPr="00544D29" w:rsidRDefault="00544D29" w:rsidP="00544D29">
            <w:pPr>
              <w:spacing w:after="0" w:line="240" w:lineRule="auto"/>
              <w:contextualSpacing/>
              <w:rPr>
                <w:rFonts w:ascii="Arial" w:hAnsi="Arial" w:cs="Arial"/>
              </w:rPr>
            </w:pPr>
          </w:p>
        </w:tc>
      </w:tr>
      <w:tr w:rsidR="00544D29" w:rsidRPr="00544D29" w14:paraId="105E58F7" w14:textId="77777777" w:rsidTr="00544D29">
        <w:tc>
          <w:tcPr>
            <w:tcW w:w="4557" w:type="dxa"/>
            <w:shd w:val="clear" w:color="auto" w:fill="auto"/>
          </w:tcPr>
          <w:p w14:paraId="386015EA" w14:textId="77777777" w:rsidR="00544D29" w:rsidRPr="00544D29" w:rsidRDefault="00544D29" w:rsidP="00544D29">
            <w:pPr>
              <w:spacing w:after="0" w:line="240" w:lineRule="auto"/>
              <w:contextualSpacing/>
              <w:rPr>
                <w:rFonts w:ascii="Arial" w:hAnsi="Arial" w:cs="Arial"/>
              </w:rPr>
            </w:pPr>
            <w:r w:rsidRPr="00544D29">
              <w:rPr>
                <w:rFonts w:ascii="Arial" w:hAnsi="Arial" w:cs="Arial"/>
              </w:rPr>
              <w:t>Grant preparation</w:t>
            </w:r>
          </w:p>
        </w:tc>
        <w:tc>
          <w:tcPr>
            <w:tcW w:w="0" w:type="auto"/>
            <w:shd w:val="clear" w:color="auto" w:fill="auto"/>
          </w:tcPr>
          <w:p w14:paraId="59359570" w14:textId="77777777" w:rsidR="00544D29" w:rsidRPr="00544D29" w:rsidRDefault="00544D29" w:rsidP="00544D29">
            <w:pPr>
              <w:spacing w:after="0" w:line="240" w:lineRule="auto"/>
              <w:contextualSpacing/>
              <w:rPr>
                <w:rFonts w:ascii="Arial" w:hAnsi="Arial" w:cs="Arial"/>
              </w:rPr>
            </w:pPr>
          </w:p>
        </w:tc>
        <w:tc>
          <w:tcPr>
            <w:tcW w:w="822" w:type="dxa"/>
            <w:shd w:val="clear" w:color="auto" w:fill="auto"/>
          </w:tcPr>
          <w:p w14:paraId="77B2C4F2" w14:textId="77777777" w:rsidR="00544D29" w:rsidRPr="00544D29" w:rsidRDefault="00544D29" w:rsidP="00544D29">
            <w:pPr>
              <w:spacing w:after="0" w:line="240" w:lineRule="auto"/>
              <w:contextualSpacing/>
              <w:rPr>
                <w:rFonts w:ascii="Arial" w:hAnsi="Arial" w:cs="Arial"/>
              </w:rPr>
            </w:pPr>
          </w:p>
        </w:tc>
        <w:tc>
          <w:tcPr>
            <w:tcW w:w="822" w:type="dxa"/>
            <w:shd w:val="clear" w:color="auto" w:fill="auto"/>
          </w:tcPr>
          <w:p w14:paraId="203A8143" w14:textId="77777777" w:rsidR="00544D29" w:rsidRPr="00544D29" w:rsidRDefault="00544D29" w:rsidP="00544D29">
            <w:pPr>
              <w:spacing w:after="0" w:line="240" w:lineRule="auto"/>
              <w:contextualSpacing/>
              <w:rPr>
                <w:rFonts w:ascii="Arial" w:hAnsi="Arial" w:cs="Arial"/>
              </w:rPr>
            </w:pPr>
          </w:p>
        </w:tc>
        <w:tc>
          <w:tcPr>
            <w:tcW w:w="822" w:type="dxa"/>
            <w:tcBorders>
              <w:right w:val="double" w:sz="4" w:space="0" w:color="auto"/>
            </w:tcBorders>
            <w:shd w:val="clear" w:color="auto" w:fill="BFBFBF" w:themeFill="background1" w:themeFillShade="BF"/>
          </w:tcPr>
          <w:p w14:paraId="7F7D98DD" w14:textId="77777777" w:rsidR="00544D29" w:rsidRPr="00544D29" w:rsidRDefault="00544D29" w:rsidP="00544D29">
            <w:pPr>
              <w:spacing w:after="0" w:line="240" w:lineRule="auto"/>
              <w:contextualSpacing/>
              <w:rPr>
                <w:rFonts w:ascii="Arial" w:hAnsi="Arial" w:cs="Arial"/>
              </w:rPr>
            </w:pPr>
          </w:p>
        </w:tc>
      </w:tr>
    </w:tbl>
    <w:p w14:paraId="31B3A26A" w14:textId="03A39951" w:rsidR="00576403" w:rsidRPr="00544D29" w:rsidRDefault="00576403" w:rsidP="007202AB">
      <w:pPr>
        <w:tabs>
          <w:tab w:val="left" w:pos="0"/>
          <w:tab w:val="left" w:pos="540"/>
          <w:tab w:val="left" w:pos="720"/>
        </w:tabs>
        <w:suppressAutoHyphens/>
        <w:spacing w:after="0" w:line="240" w:lineRule="auto"/>
        <w:contextualSpacing/>
        <w:rPr>
          <w:rFonts w:ascii="Arial" w:hAnsi="Arial" w:cs="Arial"/>
        </w:rPr>
      </w:pPr>
    </w:p>
    <w:p w14:paraId="363D7498" w14:textId="3D8FEE4E" w:rsidR="00576403" w:rsidRPr="00544D29" w:rsidRDefault="00576403" w:rsidP="007202AB">
      <w:pPr>
        <w:tabs>
          <w:tab w:val="left" w:pos="0"/>
          <w:tab w:val="left" w:pos="540"/>
          <w:tab w:val="left" w:pos="720"/>
        </w:tabs>
        <w:suppressAutoHyphens/>
        <w:spacing w:after="0" w:line="240" w:lineRule="auto"/>
        <w:contextualSpacing/>
        <w:rPr>
          <w:rFonts w:ascii="Arial" w:hAnsi="Arial" w:cs="Arial"/>
        </w:rPr>
      </w:pPr>
    </w:p>
    <w:p w14:paraId="55B5FDB4" w14:textId="1C8AEBE5" w:rsidR="00576403" w:rsidRPr="00544D29" w:rsidRDefault="00576403" w:rsidP="007202AB">
      <w:pPr>
        <w:tabs>
          <w:tab w:val="left" w:pos="0"/>
          <w:tab w:val="left" w:pos="540"/>
          <w:tab w:val="left" w:pos="720"/>
        </w:tabs>
        <w:suppressAutoHyphens/>
        <w:spacing w:after="0" w:line="240" w:lineRule="auto"/>
        <w:contextualSpacing/>
        <w:rPr>
          <w:rFonts w:ascii="Arial" w:hAnsi="Arial" w:cs="Arial"/>
        </w:rPr>
      </w:pPr>
    </w:p>
    <w:p w14:paraId="18886026" w14:textId="77777777" w:rsidR="00576403" w:rsidRPr="00544D29" w:rsidRDefault="00576403" w:rsidP="007202AB">
      <w:pPr>
        <w:tabs>
          <w:tab w:val="left" w:pos="0"/>
          <w:tab w:val="left" w:pos="540"/>
          <w:tab w:val="left" w:pos="720"/>
        </w:tabs>
        <w:suppressAutoHyphens/>
        <w:spacing w:after="0" w:line="240" w:lineRule="auto"/>
        <w:contextualSpacing/>
        <w:rPr>
          <w:rFonts w:ascii="Arial" w:hAnsi="Arial" w:cs="Arial"/>
        </w:rPr>
      </w:pPr>
    </w:p>
    <w:p w14:paraId="6D0C204A" w14:textId="77777777" w:rsidR="007202AB" w:rsidRPr="00544D29" w:rsidRDefault="007202AB" w:rsidP="007202AB">
      <w:pPr>
        <w:tabs>
          <w:tab w:val="left" w:pos="0"/>
          <w:tab w:val="left" w:pos="540"/>
          <w:tab w:val="left" w:pos="720"/>
        </w:tabs>
        <w:suppressAutoHyphens/>
        <w:spacing w:after="0" w:line="240" w:lineRule="auto"/>
        <w:ind w:left="720" w:hanging="720"/>
        <w:contextualSpacing/>
        <w:rPr>
          <w:rFonts w:ascii="Arial" w:hAnsi="Arial" w:cs="Arial"/>
        </w:rPr>
      </w:pPr>
    </w:p>
    <w:p w14:paraId="4C040556" w14:textId="77777777" w:rsidR="00576403" w:rsidRPr="00544D29" w:rsidRDefault="00576403" w:rsidP="00880233">
      <w:pPr>
        <w:autoSpaceDE w:val="0"/>
        <w:autoSpaceDN w:val="0"/>
        <w:adjustRightInd w:val="0"/>
        <w:spacing w:after="0" w:line="240" w:lineRule="auto"/>
        <w:contextualSpacing/>
        <w:rPr>
          <w:rFonts w:ascii="Arial" w:hAnsi="Arial" w:cs="Arial"/>
          <w:b/>
          <w:bCs/>
          <w:color w:val="000000"/>
        </w:rPr>
      </w:pPr>
      <w:r w:rsidRPr="00544D29">
        <w:rPr>
          <w:rFonts w:ascii="Arial" w:hAnsi="Arial" w:cs="Arial"/>
          <w:b/>
          <w:bCs/>
          <w:color w:val="000000"/>
        </w:rPr>
        <w:t xml:space="preserve"> </w:t>
      </w:r>
    </w:p>
    <w:p w14:paraId="5B5AB4F8" w14:textId="77777777" w:rsidR="00576403" w:rsidRPr="00544D29" w:rsidRDefault="00576403" w:rsidP="00880233">
      <w:pPr>
        <w:autoSpaceDE w:val="0"/>
        <w:autoSpaceDN w:val="0"/>
        <w:adjustRightInd w:val="0"/>
        <w:spacing w:after="0" w:line="240" w:lineRule="auto"/>
        <w:contextualSpacing/>
        <w:rPr>
          <w:rFonts w:ascii="Arial" w:hAnsi="Arial" w:cs="Arial"/>
          <w:b/>
          <w:bCs/>
          <w:color w:val="000000"/>
        </w:rPr>
      </w:pPr>
    </w:p>
    <w:p w14:paraId="206BAF66" w14:textId="77777777" w:rsidR="00576403" w:rsidRPr="00544D29" w:rsidRDefault="00576403" w:rsidP="00880233">
      <w:pPr>
        <w:autoSpaceDE w:val="0"/>
        <w:autoSpaceDN w:val="0"/>
        <w:adjustRightInd w:val="0"/>
        <w:spacing w:after="0" w:line="240" w:lineRule="auto"/>
        <w:contextualSpacing/>
        <w:rPr>
          <w:rFonts w:ascii="Arial" w:hAnsi="Arial" w:cs="Arial"/>
          <w:b/>
          <w:bCs/>
          <w:color w:val="000000"/>
        </w:rPr>
      </w:pPr>
    </w:p>
    <w:p w14:paraId="3B67C815" w14:textId="77777777" w:rsidR="00544D29" w:rsidRPr="00FD0F30" w:rsidRDefault="00544D29" w:rsidP="00544D29">
      <w:pPr>
        <w:autoSpaceDE w:val="0"/>
        <w:autoSpaceDN w:val="0"/>
        <w:adjustRightInd w:val="0"/>
        <w:spacing w:after="0" w:line="240" w:lineRule="auto"/>
        <w:contextualSpacing/>
        <w:rPr>
          <w:rFonts w:ascii="Arial" w:hAnsi="Arial" w:cs="Arial"/>
          <w:color w:val="000000"/>
        </w:rPr>
      </w:pPr>
      <w:r w:rsidRPr="00FD0F30">
        <w:rPr>
          <w:rFonts w:ascii="Arial" w:hAnsi="Arial" w:cs="Arial"/>
          <w:b/>
          <w:bCs/>
          <w:color w:val="000000"/>
        </w:rPr>
        <w:t>Participants</w:t>
      </w:r>
      <w:r>
        <w:rPr>
          <w:rFonts w:ascii="Arial" w:hAnsi="Arial" w:cs="Arial"/>
          <w:b/>
          <w:bCs/>
          <w:color w:val="000000"/>
        </w:rPr>
        <w:t>/Animal Sample/Tissue Sample</w:t>
      </w:r>
      <w:r w:rsidRPr="00FD0F30">
        <w:rPr>
          <w:rFonts w:ascii="Arial" w:hAnsi="Arial" w:cs="Arial"/>
          <w:b/>
          <w:bCs/>
          <w:color w:val="000000"/>
        </w:rPr>
        <w:t xml:space="preserve"> </w:t>
      </w:r>
    </w:p>
    <w:p w14:paraId="17739616" w14:textId="77777777" w:rsidR="00544D29" w:rsidRPr="00FD0F30" w:rsidRDefault="00544D29" w:rsidP="00544D29">
      <w:pPr>
        <w:autoSpaceDE w:val="0"/>
        <w:autoSpaceDN w:val="0"/>
        <w:adjustRightInd w:val="0"/>
        <w:spacing w:after="0" w:line="240" w:lineRule="auto"/>
        <w:contextualSpacing/>
        <w:rPr>
          <w:rFonts w:ascii="Arial" w:hAnsi="Arial" w:cs="Arial"/>
          <w:color w:val="000000"/>
        </w:rPr>
      </w:pPr>
      <w:r>
        <w:rPr>
          <w:rFonts w:ascii="Arial" w:hAnsi="Arial" w:cs="Arial"/>
          <w:color w:val="000000"/>
        </w:rPr>
        <w:t>[</w:t>
      </w:r>
      <w:r w:rsidRPr="0042354B">
        <w:rPr>
          <w:rFonts w:ascii="Arial" w:hAnsi="Arial" w:cs="Arial"/>
          <w:color w:val="000000"/>
        </w:rPr>
        <w:t>Include information on available patient population</w:t>
      </w:r>
      <w:r>
        <w:rPr>
          <w:rFonts w:ascii="Arial" w:hAnsi="Arial" w:cs="Arial"/>
          <w:color w:val="000000"/>
        </w:rPr>
        <w:t>/animal model/or tissue samples</w:t>
      </w:r>
      <w:r w:rsidRPr="0042354B">
        <w:rPr>
          <w:rFonts w:ascii="Arial" w:hAnsi="Arial" w:cs="Arial"/>
          <w:color w:val="000000"/>
        </w:rPr>
        <w:t>. Where will patients be recruited from</w:t>
      </w:r>
      <w:r>
        <w:rPr>
          <w:rFonts w:ascii="Arial" w:hAnsi="Arial" w:cs="Arial"/>
          <w:color w:val="000000"/>
        </w:rPr>
        <w:t xml:space="preserve"> or animals/tissue obtained from</w:t>
      </w:r>
      <w:r w:rsidRPr="0042354B">
        <w:rPr>
          <w:rFonts w:ascii="Arial" w:hAnsi="Arial" w:cs="Arial"/>
          <w:color w:val="000000"/>
        </w:rPr>
        <w:t>? How many patients are seen at UMMC in a year, week, and/or month?</w:t>
      </w:r>
      <w:r>
        <w:rPr>
          <w:rFonts w:ascii="Arial" w:hAnsi="Arial" w:cs="Arial"/>
          <w:color w:val="000000"/>
        </w:rPr>
        <w:t>]</w:t>
      </w:r>
    </w:p>
    <w:p w14:paraId="6A59B3FE" w14:textId="77777777" w:rsidR="00B324AB" w:rsidRPr="00544D29" w:rsidRDefault="00B324AB" w:rsidP="00B324AB">
      <w:pPr>
        <w:autoSpaceDE w:val="0"/>
        <w:autoSpaceDN w:val="0"/>
        <w:adjustRightInd w:val="0"/>
        <w:spacing w:after="0" w:line="240" w:lineRule="auto"/>
        <w:contextualSpacing/>
        <w:rPr>
          <w:rFonts w:ascii="Arial" w:hAnsi="Arial" w:cs="Arial"/>
          <w:i/>
          <w:iCs/>
          <w:color w:val="000000"/>
        </w:rPr>
      </w:pPr>
    </w:p>
    <w:p w14:paraId="0E5AFF81"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r w:rsidRPr="00544D29">
        <w:rPr>
          <w:rFonts w:ascii="Arial" w:hAnsi="Arial" w:cs="Arial"/>
          <w:i/>
          <w:iCs/>
          <w:color w:val="000000"/>
        </w:rPr>
        <w:t xml:space="preserve">Inclusion Criteria: </w:t>
      </w:r>
    </w:p>
    <w:p w14:paraId="54089E60" w14:textId="77777777" w:rsidR="00B324AB" w:rsidRPr="00544D29" w:rsidRDefault="00B324AB" w:rsidP="00B324AB">
      <w:pPr>
        <w:autoSpaceDE w:val="0"/>
        <w:autoSpaceDN w:val="0"/>
        <w:adjustRightInd w:val="0"/>
        <w:spacing w:after="0" w:line="240" w:lineRule="auto"/>
        <w:contextualSpacing/>
        <w:rPr>
          <w:rFonts w:ascii="Arial" w:hAnsi="Arial" w:cs="Arial"/>
          <w:i/>
          <w:iCs/>
          <w:color w:val="000000"/>
        </w:rPr>
      </w:pPr>
    </w:p>
    <w:p w14:paraId="69B0B0A6" w14:textId="77777777" w:rsidR="00B324AB" w:rsidRPr="00544D29" w:rsidRDefault="00B324AB" w:rsidP="00B324AB">
      <w:pPr>
        <w:autoSpaceDE w:val="0"/>
        <w:autoSpaceDN w:val="0"/>
        <w:adjustRightInd w:val="0"/>
        <w:spacing w:after="0" w:line="240" w:lineRule="auto"/>
        <w:contextualSpacing/>
        <w:rPr>
          <w:rFonts w:ascii="Arial" w:hAnsi="Arial" w:cs="Arial"/>
          <w:i/>
          <w:iCs/>
          <w:color w:val="000000"/>
        </w:rPr>
      </w:pPr>
      <w:r w:rsidRPr="00544D29">
        <w:rPr>
          <w:rFonts w:ascii="Arial" w:hAnsi="Arial" w:cs="Arial"/>
          <w:i/>
          <w:iCs/>
          <w:color w:val="000000"/>
        </w:rPr>
        <w:t xml:space="preserve">Exclusion Criteria: </w:t>
      </w:r>
    </w:p>
    <w:p w14:paraId="3A75C019"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p>
    <w:p w14:paraId="5B18BD46" w14:textId="693A1E15" w:rsidR="00E00C94" w:rsidRPr="00544D29" w:rsidRDefault="00E00C94" w:rsidP="00B324AB">
      <w:pPr>
        <w:autoSpaceDE w:val="0"/>
        <w:autoSpaceDN w:val="0"/>
        <w:adjustRightInd w:val="0"/>
        <w:spacing w:after="0" w:line="240" w:lineRule="auto"/>
        <w:contextualSpacing/>
        <w:rPr>
          <w:rFonts w:ascii="Arial" w:hAnsi="Arial" w:cs="Arial"/>
          <w:b/>
        </w:rPr>
      </w:pPr>
      <w:r w:rsidRPr="00544D29">
        <w:rPr>
          <w:rFonts w:ascii="Arial" w:eastAsia="ScalaLancetPro" w:hAnsi="Arial" w:cs="Arial"/>
          <w:i/>
        </w:rPr>
        <w:t>B</w:t>
      </w:r>
      <w:r w:rsidRPr="00544D29">
        <w:rPr>
          <w:rFonts w:ascii="Arial" w:hAnsi="Arial" w:cs="Arial"/>
          <w:i/>
        </w:rPr>
        <w:t xml:space="preserve">iological Variables </w:t>
      </w:r>
      <w:r w:rsidRPr="00544D29">
        <w:rPr>
          <w:rFonts w:ascii="Arial" w:hAnsi="Arial" w:cs="Arial"/>
        </w:rPr>
        <w:t>(See Appendix A)</w:t>
      </w:r>
      <w:r w:rsidRPr="00544D29">
        <w:rPr>
          <w:rFonts w:ascii="Arial" w:hAnsi="Arial" w:cs="Arial"/>
          <w:i/>
        </w:rPr>
        <w:t>:</w:t>
      </w:r>
    </w:p>
    <w:p w14:paraId="40004267" w14:textId="77777777" w:rsidR="00E00C94" w:rsidRPr="00544D29" w:rsidRDefault="00E00C94" w:rsidP="00B324AB">
      <w:pPr>
        <w:autoSpaceDE w:val="0"/>
        <w:autoSpaceDN w:val="0"/>
        <w:adjustRightInd w:val="0"/>
        <w:spacing w:after="0" w:line="240" w:lineRule="auto"/>
        <w:contextualSpacing/>
        <w:rPr>
          <w:rFonts w:ascii="Arial" w:hAnsi="Arial" w:cs="Arial"/>
          <w:b/>
          <w:bCs/>
          <w:color w:val="000000"/>
        </w:rPr>
      </w:pPr>
    </w:p>
    <w:p w14:paraId="52575938" w14:textId="1E310EFD" w:rsidR="00B324AB" w:rsidRPr="00544D29" w:rsidRDefault="00B324AB" w:rsidP="00B324AB">
      <w:pPr>
        <w:autoSpaceDE w:val="0"/>
        <w:autoSpaceDN w:val="0"/>
        <w:adjustRightInd w:val="0"/>
        <w:spacing w:after="0" w:line="240" w:lineRule="auto"/>
        <w:contextualSpacing/>
        <w:rPr>
          <w:rFonts w:ascii="Arial" w:hAnsi="Arial" w:cs="Arial"/>
          <w:color w:val="000000"/>
        </w:rPr>
      </w:pPr>
      <w:r w:rsidRPr="00544D29">
        <w:rPr>
          <w:rFonts w:ascii="Arial" w:hAnsi="Arial" w:cs="Arial"/>
          <w:b/>
          <w:bCs/>
          <w:color w:val="000000"/>
        </w:rPr>
        <w:t xml:space="preserve">Procedures </w:t>
      </w:r>
    </w:p>
    <w:p w14:paraId="7C06A6E3" w14:textId="77777777" w:rsidR="00B324AB" w:rsidRPr="00544D29" w:rsidRDefault="00B324AB" w:rsidP="00B324AB">
      <w:pPr>
        <w:autoSpaceDE w:val="0"/>
        <w:autoSpaceDN w:val="0"/>
        <w:adjustRightInd w:val="0"/>
        <w:spacing w:after="0" w:line="240" w:lineRule="auto"/>
        <w:contextualSpacing/>
        <w:rPr>
          <w:rFonts w:ascii="Arial" w:hAnsi="Arial" w:cs="Arial"/>
          <w:i/>
          <w:iCs/>
          <w:color w:val="000000"/>
        </w:rPr>
      </w:pPr>
    </w:p>
    <w:p w14:paraId="263D41BC" w14:textId="77777777" w:rsidR="00B324AB" w:rsidRPr="00544D29" w:rsidRDefault="00B324AB" w:rsidP="00B324AB">
      <w:pPr>
        <w:autoSpaceDE w:val="0"/>
        <w:autoSpaceDN w:val="0"/>
        <w:adjustRightInd w:val="0"/>
        <w:spacing w:after="0" w:line="240" w:lineRule="auto"/>
        <w:contextualSpacing/>
        <w:rPr>
          <w:rFonts w:ascii="Arial" w:hAnsi="Arial" w:cs="Arial"/>
          <w:i/>
          <w:iCs/>
          <w:color w:val="000000"/>
        </w:rPr>
      </w:pPr>
      <w:r w:rsidRPr="00544D29">
        <w:rPr>
          <w:rFonts w:ascii="Arial" w:hAnsi="Arial" w:cs="Arial"/>
          <w:i/>
          <w:iCs/>
          <w:color w:val="000000"/>
        </w:rPr>
        <w:t xml:space="preserve">Recruitment. </w:t>
      </w:r>
    </w:p>
    <w:p w14:paraId="170F9919"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p>
    <w:p w14:paraId="26528283" w14:textId="50BEC421" w:rsidR="00E00C94" w:rsidRPr="00544D29" w:rsidRDefault="00E00C94" w:rsidP="00B324AB">
      <w:pPr>
        <w:tabs>
          <w:tab w:val="left" w:pos="0"/>
          <w:tab w:val="left" w:pos="540"/>
          <w:tab w:val="left" w:pos="720"/>
        </w:tabs>
        <w:suppressAutoHyphens/>
        <w:spacing w:after="0" w:line="240" w:lineRule="auto"/>
        <w:contextualSpacing/>
        <w:rPr>
          <w:rFonts w:ascii="Arial" w:hAnsi="Arial" w:cs="Arial"/>
          <w:i/>
          <w:iCs/>
          <w:color w:val="000000"/>
        </w:rPr>
      </w:pPr>
      <w:r w:rsidRPr="00544D29">
        <w:rPr>
          <w:rFonts w:ascii="Arial" w:hAnsi="Arial" w:cs="Arial"/>
          <w:i/>
        </w:rPr>
        <w:t xml:space="preserve">Rigor &amp; Reproducibility </w:t>
      </w:r>
      <w:r w:rsidRPr="00544D29">
        <w:rPr>
          <w:rFonts w:ascii="Arial" w:hAnsi="Arial" w:cs="Arial"/>
        </w:rPr>
        <w:t>(See Appendix A)</w:t>
      </w:r>
      <w:r w:rsidRPr="00544D29">
        <w:rPr>
          <w:rFonts w:ascii="Arial" w:hAnsi="Arial" w:cs="Arial"/>
          <w:i/>
        </w:rPr>
        <w:t>:</w:t>
      </w:r>
    </w:p>
    <w:p w14:paraId="7AA98407" w14:textId="77777777" w:rsidR="00E00C94" w:rsidRPr="00544D29" w:rsidRDefault="00E00C94" w:rsidP="00B324AB">
      <w:pPr>
        <w:tabs>
          <w:tab w:val="left" w:pos="0"/>
          <w:tab w:val="left" w:pos="540"/>
          <w:tab w:val="left" w:pos="720"/>
        </w:tabs>
        <w:suppressAutoHyphens/>
        <w:spacing w:after="0" w:line="240" w:lineRule="auto"/>
        <w:contextualSpacing/>
        <w:rPr>
          <w:rFonts w:ascii="Arial" w:hAnsi="Arial" w:cs="Arial"/>
          <w:i/>
          <w:iCs/>
          <w:color w:val="000000"/>
        </w:rPr>
      </w:pPr>
    </w:p>
    <w:p w14:paraId="4C7118B7" w14:textId="7876A51F"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color w:val="000000"/>
        </w:rPr>
      </w:pPr>
      <w:r w:rsidRPr="00544D29">
        <w:rPr>
          <w:rFonts w:ascii="Arial" w:hAnsi="Arial" w:cs="Arial"/>
          <w:i/>
          <w:iCs/>
          <w:color w:val="000000"/>
        </w:rPr>
        <w:t>Study Procedures.</w:t>
      </w:r>
    </w:p>
    <w:p w14:paraId="29CE0D02"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rPr>
      </w:pPr>
    </w:p>
    <w:p w14:paraId="60D5C81D"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rPr>
      </w:pPr>
      <w:r w:rsidRPr="00544D29">
        <w:rPr>
          <w:rFonts w:ascii="Arial" w:hAnsi="Arial" w:cs="Arial"/>
          <w:i/>
          <w:iCs/>
        </w:rPr>
        <w:t>Compensation.</w:t>
      </w:r>
    </w:p>
    <w:p w14:paraId="046AD7D5"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rPr>
      </w:pPr>
    </w:p>
    <w:p w14:paraId="11E6AAF2"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rPr>
      </w:pPr>
      <w:r w:rsidRPr="00544D29">
        <w:rPr>
          <w:rFonts w:ascii="Arial" w:hAnsi="Arial" w:cs="Arial"/>
          <w:i/>
          <w:iCs/>
        </w:rPr>
        <w:t>Medical tests [Vital signs, Blood draws, other procedures. Include description of each test, reliability, and what populations it has been used in.]:</w:t>
      </w:r>
    </w:p>
    <w:p w14:paraId="5938D1F7"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rPr>
      </w:pPr>
    </w:p>
    <w:p w14:paraId="73DBD894"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i/>
          <w:iCs/>
        </w:rPr>
      </w:pPr>
      <w:r w:rsidRPr="00544D29">
        <w:rPr>
          <w:rFonts w:ascii="Arial" w:hAnsi="Arial" w:cs="Arial"/>
          <w:i/>
          <w:iCs/>
        </w:rPr>
        <w:t>Questionnaires [Demographic forms, surveys, qualitative interviews. Include description of each test, reliability, and what populations it has been used in.]:</w:t>
      </w:r>
    </w:p>
    <w:p w14:paraId="54109C87" w14:textId="77777777" w:rsidR="00B324AB" w:rsidRPr="00544D29" w:rsidRDefault="00B324AB" w:rsidP="00B324AB">
      <w:pPr>
        <w:tabs>
          <w:tab w:val="left" w:pos="0"/>
          <w:tab w:val="left" w:pos="540"/>
          <w:tab w:val="left" w:pos="720"/>
        </w:tabs>
        <w:suppressAutoHyphens/>
        <w:spacing w:after="0" w:line="240" w:lineRule="auto"/>
        <w:contextualSpacing/>
        <w:rPr>
          <w:rFonts w:ascii="Arial" w:hAnsi="Arial" w:cs="Arial"/>
          <w:b/>
          <w:bCs/>
        </w:rPr>
      </w:pPr>
    </w:p>
    <w:p w14:paraId="621B4F12" w14:textId="765BAA23" w:rsidR="00E00C94" w:rsidRPr="00544D29" w:rsidRDefault="00E00C94" w:rsidP="00B324AB">
      <w:pPr>
        <w:tabs>
          <w:tab w:val="left" w:pos="0"/>
          <w:tab w:val="left" w:pos="540"/>
          <w:tab w:val="left" w:pos="720"/>
        </w:tabs>
        <w:suppressAutoHyphens/>
        <w:spacing w:after="0" w:line="240" w:lineRule="auto"/>
        <w:contextualSpacing/>
        <w:rPr>
          <w:rFonts w:ascii="Arial" w:hAnsi="Arial" w:cs="Arial"/>
          <w:bCs/>
          <w:i/>
        </w:rPr>
      </w:pPr>
      <w:r w:rsidRPr="00544D29">
        <w:rPr>
          <w:rFonts w:ascii="Arial" w:hAnsi="Arial" w:cs="Arial"/>
          <w:bCs/>
          <w:i/>
        </w:rPr>
        <w:t xml:space="preserve">Medical </w:t>
      </w:r>
      <w:r w:rsidR="00880233" w:rsidRPr="00544D29">
        <w:rPr>
          <w:rFonts w:ascii="Arial" w:hAnsi="Arial" w:cs="Arial"/>
          <w:bCs/>
          <w:i/>
        </w:rPr>
        <w:t>c</w:t>
      </w:r>
      <w:r w:rsidRPr="00544D29">
        <w:rPr>
          <w:rFonts w:ascii="Arial" w:hAnsi="Arial" w:cs="Arial"/>
          <w:bCs/>
          <w:i/>
        </w:rPr>
        <w:t xml:space="preserve">hart </w:t>
      </w:r>
      <w:r w:rsidR="00880233" w:rsidRPr="00544D29">
        <w:rPr>
          <w:rFonts w:ascii="Arial" w:hAnsi="Arial" w:cs="Arial"/>
          <w:bCs/>
          <w:i/>
        </w:rPr>
        <w:t>r</w:t>
      </w:r>
      <w:r w:rsidRPr="00544D29">
        <w:rPr>
          <w:rFonts w:ascii="Arial" w:hAnsi="Arial" w:cs="Arial"/>
          <w:bCs/>
          <w:i/>
        </w:rPr>
        <w:t>eview</w:t>
      </w:r>
      <w:r w:rsidR="00880233" w:rsidRPr="00544D29">
        <w:rPr>
          <w:rFonts w:ascii="Arial" w:hAnsi="Arial" w:cs="Arial"/>
          <w:bCs/>
          <w:i/>
        </w:rPr>
        <w:t>.</w:t>
      </w:r>
    </w:p>
    <w:p w14:paraId="76ABBB47" w14:textId="77777777" w:rsidR="00E00C94" w:rsidRPr="00544D29" w:rsidRDefault="00E00C94" w:rsidP="00B324AB">
      <w:pPr>
        <w:tabs>
          <w:tab w:val="left" w:pos="0"/>
          <w:tab w:val="left" w:pos="540"/>
          <w:tab w:val="left" w:pos="720"/>
        </w:tabs>
        <w:suppressAutoHyphens/>
        <w:spacing w:after="0" w:line="240" w:lineRule="auto"/>
        <w:contextualSpacing/>
        <w:rPr>
          <w:rFonts w:ascii="Arial" w:hAnsi="Arial" w:cs="Arial"/>
          <w:b/>
          <w:bCs/>
          <w:i/>
        </w:rPr>
      </w:pPr>
    </w:p>
    <w:p w14:paraId="5AFF0473"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color w:val="000000"/>
        </w:rPr>
      </w:pPr>
      <w:r w:rsidRPr="00544D29">
        <w:rPr>
          <w:rFonts w:ascii="Arial" w:hAnsi="Arial" w:cs="Arial"/>
          <w:bCs/>
          <w:i/>
          <w:color w:val="000000"/>
        </w:rPr>
        <w:t>Animal/Experimental procedures.</w:t>
      </w:r>
    </w:p>
    <w:p w14:paraId="045A947C"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color w:val="000000"/>
        </w:rPr>
      </w:pPr>
    </w:p>
    <w:p w14:paraId="21FF1152"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color w:val="000000"/>
        </w:rPr>
      </w:pPr>
      <w:r w:rsidRPr="00544D29">
        <w:rPr>
          <w:rFonts w:ascii="Arial" w:hAnsi="Arial" w:cs="Arial"/>
          <w:bCs/>
          <w:i/>
          <w:color w:val="000000"/>
        </w:rPr>
        <w:t>Isolation of cells.</w:t>
      </w:r>
    </w:p>
    <w:p w14:paraId="51483A13"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color w:val="000000"/>
        </w:rPr>
      </w:pPr>
    </w:p>
    <w:p w14:paraId="5AE8C916"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color w:val="000000"/>
        </w:rPr>
      </w:pPr>
      <w:r w:rsidRPr="00544D29">
        <w:rPr>
          <w:rFonts w:ascii="Arial" w:hAnsi="Arial" w:cs="Arial"/>
          <w:bCs/>
          <w:i/>
          <w:color w:val="000000"/>
        </w:rPr>
        <w:t>Staining and acquisition.</w:t>
      </w:r>
    </w:p>
    <w:p w14:paraId="2F773732"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color w:val="000000"/>
        </w:rPr>
      </w:pPr>
    </w:p>
    <w:p w14:paraId="0B8D49B7" w14:textId="77777777" w:rsidR="00880233" w:rsidRPr="00544D29" w:rsidRDefault="00880233" w:rsidP="00880233">
      <w:pPr>
        <w:tabs>
          <w:tab w:val="left" w:pos="0"/>
          <w:tab w:val="left" w:pos="540"/>
          <w:tab w:val="left" w:pos="720"/>
        </w:tabs>
        <w:suppressAutoHyphens/>
        <w:spacing w:after="0" w:line="240" w:lineRule="auto"/>
        <w:contextualSpacing/>
        <w:rPr>
          <w:rFonts w:ascii="Arial" w:hAnsi="Arial" w:cs="Arial"/>
          <w:bCs/>
          <w:i/>
        </w:rPr>
      </w:pPr>
      <w:r w:rsidRPr="00544D29">
        <w:rPr>
          <w:rFonts w:ascii="Arial" w:hAnsi="Arial" w:cs="Arial"/>
          <w:bCs/>
          <w:i/>
        </w:rPr>
        <w:t>Cell data outcomes.</w:t>
      </w:r>
    </w:p>
    <w:p w14:paraId="2C47CC1F" w14:textId="77777777" w:rsidR="00880233" w:rsidRPr="00544D29" w:rsidRDefault="00880233" w:rsidP="00B324AB">
      <w:pPr>
        <w:tabs>
          <w:tab w:val="left" w:pos="0"/>
          <w:tab w:val="left" w:pos="540"/>
          <w:tab w:val="left" w:pos="720"/>
        </w:tabs>
        <w:suppressAutoHyphens/>
        <w:spacing w:after="0" w:line="240" w:lineRule="auto"/>
        <w:contextualSpacing/>
        <w:rPr>
          <w:rFonts w:ascii="Arial" w:hAnsi="Arial" w:cs="Arial"/>
          <w:b/>
          <w:bCs/>
        </w:rPr>
      </w:pPr>
    </w:p>
    <w:p w14:paraId="1C51BD23" w14:textId="166B4521" w:rsidR="00B324AB" w:rsidRPr="00544D29" w:rsidRDefault="00B324AB" w:rsidP="00B324AB">
      <w:pPr>
        <w:tabs>
          <w:tab w:val="left" w:pos="0"/>
          <w:tab w:val="left" w:pos="540"/>
          <w:tab w:val="left" w:pos="720"/>
        </w:tabs>
        <w:suppressAutoHyphens/>
        <w:spacing w:after="0" w:line="240" w:lineRule="auto"/>
        <w:contextualSpacing/>
        <w:rPr>
          <w:rFonts w:ascii="Arial" w:hAnsi="Arial" w:cs="Arial"/>
          <w:b/>
          <w:bCs/>
        </w:rPr>
      </w:pPr>
      <w:r w:rsidRPr="00544D29">
        <w:rPr>
          <w:rFonts w:ascii="Arial" w:hAnsi="Arial" w:cs="Arial"/>
          <w:b/>
          <w:bCs/>
        </w:rPr>
        <w:t>Statistical Analyses</w:t>
      </w:r>
    </w:p>
    <w:p w14:paraId="06D1B63E" w14:textId="4367CBE7" w:rsidR="00B324AB" w:rsidRPr="00544D29" w:rsidRDefault="00B324AB" w:rsidP="00B324AB">
      <w:pPr>
        <w:autoSpaceDE w:val="0"/>
        <w:autoSpaceDN w:val="0"/>
        <w:adjustRightInd w:val="0"/>
        <w:spacing w:after="0" w:line="240" w:lineRule="auto"/>
        <w:contextualSpacing/>
        <w:rPr>
          <w:rFonts w:ascii="Arial" w:hAnsi="Arial" w:cs="Arial"/>
          <w:color w:val="000000"/>
        </w:rPr>
      </w:pPr>
      <w:r w:rsidRPr="00544D29">
        <w:rPr>
          <w:rFonts w:ascii="Arial" w:hAnsi="Arial" w:cs="Arial"/>
          <w:color w:val="000000"/>
        </w:rPr>
        <w:t xml:space="preserve">[Who will help conduct statistical analyses? Name </w:t>
      </w:r>
      <w:r w:rsidRPr="00544D29">
        <w:rPr>
          <w:rFonts w:ascii="Arial" w:hAnsi="Arial" w:cs="Arial"/>
        </w:rPr>
        <w:t xml:space="preserve">the </w:t>
      </w:r>
      <w:r w:rsidR="00A3581D" w:rsidRPr="00544D29">
        <w:rPr>
          <w:rFonts w:ascii="Arial" w:hAnsi="Arial" w:cs="Arial"/>
        </w:rPr>
        <w:t>biostatistician</w:t>
      </w:r>
      <w:r w:rsidRPr="00544D29">
        <w:rPr>
          <w:rFonts w:ascii="Arial" w:hAnsi="Arial" w:cs="Arial"/>
        </w:rPr>
        <w:t xml:space="preserve"> on </w:t>
      </w:r>
      <w:r w:rsidRPr="00544D29">
        <w:rPr>
          <w:rFonts w:ascii="Arial" w:hAnsi="Arial" w:cs="Arial"/>
          <w:color w:val="000000"/>
        </w:rPr>
        <w:t xml:space="preserve">the project.] </w:t>
      </w:r>
    </w:p>
    <w:p w14:paraId="2FD4E5E1"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r w:rsidRPr="00544D29">
        <w:rPr>
          <w:rFonts w:ascii="Arial" w:hAnsi="Arial" w:cs="Arial"/>
          <w:color w:val="000000"/>
        </w:rPr>
        <w:t>Sample size calculations: [Either (a) pilot data sample size calculations based on available patient population and study timeline or (b) power analyses to ensure large enough sample size to answer study question(s).]</w:t>
      </w:r>
    </w:p>
    <w:p w14:paraId="1583A4C2"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p>
    <w:p w14:paraId="76546CE8"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r w:rsidRPr="00544D29">
        <w:rPr>
          <w:rFonts w:ascii="Arial" w:hAnsi="Arial" w:cs="Arial"/>
          <w:color w:val="000000"/>
        </w:rPr>
        <w:lastRenderedPageBreak/>
        <w:t xml:space="preserve">Aim 1: Statistical analyses to test hypothesis 1. </w:t>
      </w:r>
    </w:p>
    <w:p w14:paraId="1FE2F698" w14:textId="77777777" w:rsidR="00B324AB" w:rsidRPr="00544D29" w:rsidRDefault="00B324AB" w:rsidP="00B324AB">
      <w:pPr>
        <w:autoSpaceDE w:val="0"/>
        <w:autoSpaceDN w:val="0"/>
        <w:adjustRightInd w:val="0"/>
        <w:spacing w:after="0" w:line="240" w:lineRule="auto"/>
        <w:contextualSpacing/>
        <w:rPr>
          <w:rFonts w:ascii="Arial" w:hAnsi="Arial" w:cs="Arial"/>
          <w:color w:val="000000"/>
        </w:rPr>
      </w:pPr>
      <w:r w:rsidRPr="00544D29">
        <w:rPr>
          <w:rFonts w:ascii="Arial" w:hAnsi="Arial" w:cs="Arial"/>
          <w:color w:val="000000"/>
        </w:rPr>
        <w:t>Aim 2: Statistical analyses to test hypothesis 2.</w:t>
      </w:r>
    </w:p>
    <w:p w14:paraId="611AF7DD" w14:textId="6B5348E7" w:rsidR="00B324AB" w:rsidRPr="00544D29" w:rsidRDefault="00B324AB" w:rsidP="00B324AB">
      <w:pPr>
        <w:tabs>
          <w:tab w:val="left" w:pos="0"/>
          <w:tab w:val="left" w:pos="540"/>
          <w:tab w:val="left" w:pos="720"/>
        </w:tabs>
        <w:suppressAutoHyphens/>
        <w:spacing w:after="0" w:line="240" w:lineRule="auto"/>
        <w:contextualSpacing/>
        <w:rPr>
          <w:rFonts w:ascii="Arial" w:hAnsi="Arial" w:cs="Arial"/>
          <w:color w:val="000000"/>
        </w:rPr>
      </w:pPr>
      <w:r w:rsidRPr="00544D29">
        <w:rPr>
          <w:rFonts w:ascii="Arial" w:hAnsi="Arial" w:cs="Arial"/>
          <w:color w:val="000000"/>
        </w:rPr>
        <w:t>Aim 3: Statistical analyses to test hypothesis 3.</w:t>
      </w:r>
    </w:p>
    <w:p w14:paraId="7520AF6A" w14:textId="01F66C20" w:rsidR="00801C72" w:rsidRPr="00544D29" w:rsidRDefault="00801C72" w:rsidP="00B324AB">
      <w:pPr>
        <w:tabs>
          <w:tab w:val="left" w:pos="0"/>
          <w:tab w:val="left" w:pos="540"/>
          <w:tab w:val="left" w:pos="720"/>
        </w:tabs>
        <w:suppressAutoHyphens/>
        <w:spacing w:after="0" w:line="240" w:lineRule="auto"/>
        <w:contextualSpacing/>
        <w:rPr>
          <w:rFonts w:ascii="Arial" w:hAnsi="Arial" w:cs="Arial"/>
          <w:color w:val="000000"/>
        </w:rPr>
      </w:pPr>
    </w:p>
    <w:p w14:paraId="22F27E46" w14:textId="77777777" w:rsidR="00880233" w:rsidRPr="00544D29" w:rsidRDefault="00880233" w:rsidP="00B324AB">
      <w:pPr>
        <w:tabs>
          <w:tab w:val="left" w:pos="0"/>
          <w:tab w:val="left" w:pos="540"/>
          <w:tab w:val="left" w:pos="720"/>
        </w:tabs>
        <w:suppressAutoHyphens/>
        <w:spacing w:after="0" w:line="240" w:lineRule="auto"/>
        <w:contextualSpacing/>
        <w:rPr>
          <w:rFonts w:ascii="Arial" w:hAnsi="Arial" w:cs="Arial"/>
          <w:b/>
        </w:rPr>
      </w:pPr>
    </w:p>
    <w:p w14:paraId="659EA96A" w14:textId="0060F70E" w:rsidR="00801C72" w:rsidRPr="00544D29" w:rsidRDefault="00210C38" w:rsidP="00B324AB">
      <w:pPr>
        <w:tabs>
          <w:tab w:val="left" w:pos="0"/>
          <w:tab w:val="left" w:pos="540"/>
          <w:tab w:val="left" w:pos="720"/>
        </w:tabs>
        <w:suppressAutoHyphens/>
        <w:spacing w:after="0" w:line="240" w:lineRule="auto"/>
        <w:contextualSpacing/>
        <w:rPr>
          <w:rFonts w:ascii="Arial" w:hAnsi="Arial" w:cs="Arial"/>
          <w:b/>
          <w:i/>
          <w:iCs/>
        </w:rPr>
      </w:pPr>
      <w:r w:rsidRPr="00544D29">
        <w:rPr>
          <w:rFonts w:ascii="Arial" w:hAnsi="Arial" w:cs="Arial"/>
          <w:b/>
        </w:rPr>
        <w:t>Potential Problems and Alternative Strategies</w:t>
      </w:r>
    </w:p>
    <w:p w14:paraId="62A3C089" w14:textId="73F8D488" w:rsidR="00B324AB" w:rsidRPr="00544D29" w:rsidRDefault="00B324AB" w:rsidP="00B324AB">
      <w:pPr>
        <w:tabs>
          <w:tab w:val="left" w:pos="0"/>
          <w:tab w:val="left" w:pos="540"/>
          <w:tab w:val="left" w:pos="720"/>
        </w:tabs>
        <w:suppressAutoHyphens/>
        <w:spacing w:after="0" w:line="240" w:lineRule="auto"/>
        <w:ind w:hanging="720"/>
        <w:contextualSpacing/>
        <w:rPr>
          <w:rFonts w:ascii="Arial" w:hAnsi="Arial" w:cs="Arial"/>
        </w:rPr>
      </w:pPr>
      <w:r w:rsidRPr="00544D29">
        <w:rPr>
          <w:rFonts w:ascii="Arial" w:hAnsi="Arial" w:cs="Arial"/>
        </w:rPr>
        <w:tab/>
      </w:r>
      <w:r w:rsidRPr="00544D29">
        <w:rPr>
          <w:rFonts w:ascii="Arial" w:hAnsi="Arial" w:cs="Arial"/>
        </w:rPr>
        <w:tab/>
      </w:r>
    </w:p>
    <w:p w14:paraId="2BFE617D" w14:textId="77777777" w:rsidR="00210C38" w:rsidRPr="00544D29" w:rsidRDefault="00210C38" w:rsidP="00B324AB">
      <w:pPr>
        <w:tabs>
          <w:tab w:val="left" w:pos="0"/>
          <w:tab w:val="left" w:pos="540"/>
          <w:tab w:val="left" w:pos="720"/>
        </w:tabs>
        <w:suppressAutoHyphens/>
        <w:spacing w:after="0" w:line="240" w:lineRule="auto"/>
        <w:ind w:hanging="720"/>
        <w:contextualSpacing/>
        <w:rPr>
          <w:rFonts w:ascii="Arial" w:hAnsi="Arial" w:cs="Arial"/>
        </w:rPr>
      </w:pPr>
    </w:p>
    <w:p w14:paraId="41141F18" w14:textId="17C7FAF9" w:rsidR="00801C72" w:rsidRPr="00544D29" w:rsidRDefault="00E00C94" w:rsidP="002E7BE1">
      <w:pPr>
        <w:pStyle w:val="ListParagraph"/>
        <w:numPr>
          <w:ilvl w:val="0"/>
          <w:numId w:val="12"/>
        </w:numPr>
        <w:tabs>
          <w:tab w:val="left" w:pos="0"/>
        </w:tabs>
        <w:suppressAutoHyphens/>
        <w:rPr>
          <w:rFonts w:ascii="Arial" w:hAnsi="Arial" w:cs="Arial"/>
          <w:b/>
        </w:rPr>
      </w:pPr>
      <w:r w:rsidRPr="00544D29">
        <w:rPr>
          <w:rFonts w:ascii="Arial" w:hAnsi="Arial" w:cs="Arial"/>
          <w:b/>
        </w:rPr>
        <w:t xml:space="preserve">REFERENCES </w:t>
      </w:r>
      <w:r w:rsidRPr="00544D29">
        <w:rPr>
          <w:rFonts w:ascii="Arial" w:hAnsi="Arial" w:cs="Arial"/>
        </w:rPr>
        <w:t>(Literature Cited; Page limit as needed)</w:t>
      </w:r>
    </w:p>
    <w:p w14:paraId="6DF3D674" w14:textId="1332B1F6" w:rsidR="00880233" w:rsidRPr="00544D29" w:rsidRDefault="00880233" w:rsidP="00F31AE3">
      <w:pPr>
        <w:pStyle w:val="ListParagraph"/>
        <w:tabs>
          <w:tab w:val="left" w:pos="0"/>
        </w:tabs>
        <w:suppressAutoHyphens/>
        <w:ind w:left="360"/>
        <w:rPr>
          <w:rFonts w:ascii="Arial" w:hAnsi="Arial" w:cs="Arial"/>
          <w:b/>
        </w:rPr>
      </w:pPr>
    </w:p>
    <w:p w14:paraId="1AE1DCB9" w14:textId="4394FD68" w:rsidR="004B22A1" w:rsidRPr="00544D29" w:rsidRDefault="004B22A1" w:rsidP="00F31AE3">
      <w:pPr>
        <w:pStyle w:val="ListParagraph"/>
        <w:tabs>
          <w:tab w:val="left" w:pos="0"/>
        </w:tabs>
        <w:suppressAutoHyphens/>
        <w:ind w:left="360"/>
        <w:rPr>
          <w:rFonts w:ascii="Arial" w:hAnsi="Arial" w:cs="Arial"/>
          <w:b/>
        </w:rPr>
      </w:pPr>
    </w:p>
    <w:p w14:paraId="45CA613D" w14:textId="77777777" w:rsidR="004B22A1" w:rsidRPr="00544D29" w:rsidRDefault="004B22A1" w:rsidP="00F31AE3">
      <w:pPr>
        <w:pStyle w:val="ListParagraph"/>
        <w:tabs>
          <w:tab w:val="left" w:pos="0"/>
        </w:tabs>
        <w:suppressAutoHyphens/>
        <w:ind w:left="360"/>
        <w:rPr>
          <w:rFonts w:ascii="Arial" w:hAnsi="Arial" w:cs="Arial"/>
          <w:b/>
        </w:rPr>
      </w:pPr>
    </w:p>
    <w:p w14:paraId="51301BF9" w14:textId="3BCDEC45" w:rsidR="0051758B" w:rsidRPr="00544D29" w:rsidRDefault="006B2D1D" w:rsidP="002E7BE1">
      <w:pPr>
        <w:pStyle w:val="ListParagraph"/>
        <w:numPr>
          <w:ilvl w:val="0"/>
          <w:numId w:val="12"/>
        </w:numPr>
        <w:tabs>
          <w:tab w:val="left" w:pos="0"/>
        </w:tabs>
        <w:suppressAutoHyphens/>
        <w:rPr>
          <w:rFonts w:ascii="Arial" w:hAnsi="Arial" w:cs="Arial"/>
          <w:b/>
        </w:rPr>
      </w:pPr>
      <w:r w:rsidRPr="00544D29">
        <w:rPr>
          <w:rFonts w:ascii="Arial" w:hAnsi="Arial" w:cs="Arial"/>
          <w:b/>
        </w:rPr>
        <w:t>OTHER FORMS</w:t>
      </w:r>
      <w:r w:rsidR="00F31AE3" w:rsidRPr="00544D29">
        <w:rPr>
          <w:rFonts w:ascii="Arial" w:hAnsi="Arial" w:cs="Arial"/>
          <w:b/>
        </w:rPr>
        <w:t xml:space="preserve"> </w:t>
      </w:r>
    </w:p>
    <w:p w14:paraId="3DAE0BE1" w14:textId="77777777" w:rsidR="006B2D1D" w:rsidRPr="00544D29" w:rsidRDefault="006B2D1D" w:rsidP="006B2D1D">
      <w:pPr>
        <w:pStyle w:val="ListParagraph"/>
        <w:tabs>
          <w:tab w:val="left" w:pos="0"/>
        </w:tabs>
        <w:suppressAutoHyphens/>
        <w:rPr>
          <w:rFonts w:ascii="Arial" w:hAnsi="Arial" w:cs="Arial"/>
          <w:b/>
          <w:u w:val="single"/>
        </w:rPr>
      </w:pPr>
    </w:p>
    <w:p w14:paraId="0464FA6F" w14:textId="6B52D7B4" w:rsidR="0051758B" w:rsidRPr="00544D29" w:rsidRDefault="0051758B" w:rsidP="00DB1845">
      <w:pPr>
        <w:pStyle w:val="ListParagraph"/>
        <w:numPr>
          <w:ilvl w:val="0"/>
          <w:numId w:val="3"/>
        </w:numPr>
        <w:tabs>
          <w:tab w:val="left" w:pos="0"/>
        </w:tabs>
        <w:suppressAutoHyphens/>
        <w:rPr>
          <w:rFonts w:ascii="Arial" w:hAnsi="Arial" w:cs="Arial"/>
          <w:b/>
        </w:rPr>
      </w:pPr>
      <w:r w:rsidRPr="00544D29">
        <w:rPr>
          <w:rFonts w:ascii="Arial" w:hAnsi="Arial" w:cs="Arial"/>
          <w:b/>
        </w:rPr>
        <w:t xml:space="preserve">PROPOSED BUDGET. Please use </w:t>
      </w:r>
      <w:r w:rsidR="00840EAE" w:rsidRPr="00544D29">
        <w:rPr>
          <w:rFonts w:ascii="Arial" w:hAnsi="Arial" w:cs="Arial"/>
          <w:b/>
        </w:rPr>
        <w:t>UMMC Detailed Budget Excel Template for 1 year</w:t>
      </w:r>
      <w:r w:rsidRPr="00544D29">
        <w:rPr>
          <w:rFonts w:ascii="Arial" w:hAnsi="Arial" w:cs="Arial"/>
          <w:b/>
        </w:rPr>
        <w:t xml:space="preserve">. </w:t>
      </w:r>
      <w:r w:rsidR="00F06E59" w:rsidRPr="008E1908">
        <w:rPr>
          <w:rFonts w:ascii="Arial" w:hAnsi="Arial" w:cs="Arial"/>
          <w:b/>
        </w:rPr>
        <w:t xml:space="preserve">Follow the link </w:t>
      </w:r>
      <w:r w:rsidR="00F06E59">
        <w:rPr>
          <w:rFonts w:ascii="Arial" w:hAnsi="Arial" w:cs="Arial"/>
          <w:b/>
        </w:rPr>
        <w:t xml:space="preserve">below </w:t>
      </w:r>
      <w:r w:rsidR="00F06E59" w:rsidRPr="008E1908">
        <w:rPr>
          <w:rFonts w:ascii="Arial" w:hAnsi="Arial" w:cs="Arial"/>
          <w:b/>
        </w:rPr>
        <w:t xml:space="preserve">(must be logged into UMMC Intranet to view): </w:t>
      </w:r>
      <w:r w:rsidR="00F06E59">
        <w:rPr>
          <w:rFonts w:ascii="Arial" w:hAnsi="Arial" w:cs="Arial"/>
          <w:b/>
        </w:rPr>
        <w:br/>
      </w:r>
      <w:hyperlink r:id="rId8" w:history="1">
        <w:r w:rsidR="00F06E59" w:rsidRPr="008E1908">
          <w:rPr>
            <w:rStyle w:val="Hyperlink"/>
            <w:rFonts w:ascii="Arial" w:hAnsi="Arial" w:cs="Arial"/>
            <w:b/>
          </w:rPr>
          <w:t>https://intranet.umc.edu/Research/Forms-Templates</w:t>
        </w:r>
      </w:hyperlink>
      <w:bookmarkStart w:id="1" w:name="_GoBack"/>
      <w:bookmarkEnd w:id="1"/>
    </w:p>
    <w:p w14:paraId="30E82C5F" w14:textId="77777777" w:rsidR="0051758B" w:rsidRPr="00544D29" w:rsidRDefault="0051758B" w:rsidP="0051758B">
      <w:pPr>
        <w:pStyle w:val="ListParagraph"/>
        <w:tabs>
          <w:tab w:val="left" w:pos="0"/>
        </w:tabs>
        <w:suppressAutoHyphens/>
        <w:rPr>
          <w:rFonts w:ascii="Arial" w:hAnsi="Arial" w:cs="Arial"/>
          <w:b/>
        </w:rPr>
      </w:pPr>
    </w:p>
    <w:p w14:paraId="391B1970" w14:textId="2420D2D0" w:rsidR="00B70A8E" w:rsidRPr="00544D29" w:rsidRDefault="0051758B" w:rsidP="00210C38">
      <w:pPr>
        <w:pStyle w:val="ListParagraph"/>
        <w:numPr>
          <w:ilvl w:val="0"/>
          <w:numId w:val="3"/>
        </w:numPr>
        <w:tabs>
          <w:tab w:val="left" w:pos="0"/>
        </w:tabs>
        <w:suppressAutoHyphens/>
        <w:rPr>
          <w:rFonts w:ascii="Arial" w:hAnsi="Arial" w:cs="Arial"/>
          <w:b/>
        </w:rPr>
      </w:pPr>
      <w:r w:rsidRPr="00544D29">
        <w:rPr>
          <w:rFonts w:ascii="Arial" w:hAnsi="Arial" w:cs="Arial"/>
          <w:b/>
        </w:rPr>
        <w:t>BUDGET JUSTIFICATION</w:t>
      </w:r>
      <w:r w:rsidR="00B16D7B" w:rsidRPr="00544D29">
        <w:rPr>
          <w:rFonts w:ascii="Arial" w:hAnsi="Arial" w:cs="Arial"/>
          <w:b/>
        </w:rPr>
        <w:t xml:space="preserve"> </w:t>
      </w:r>
      <w:r w:rsidR="00B16D7B" w:rsidRPr="00544D29">
        <w:rPr>
          <w:rFonts w:ascii="Arial" w:hAnsi="Arial" w:cs="Arial"/>
        </w:rPr>
        <w:t>(See Appendix B)</w:t>
      </w:r>
      <w:r w:rsidRPr="00544D29">
        <w:rPr>
          <w:rFonts w:ascii="Arial" w:hAnsi="Arial" w:cs="Arial"/>
          <w:b/>
        </w:rPr>
        <w:t>.</w:t>
      </w:r>
      <w:r w:rsidRPr="00544D29">
        <w:rPr>
          <w:rFonts w:ascii="Arial" w:hAnsi="Arial" w:cs="Arial"/>
        </w:rPr>
        <w:t xml:space="preserve"> Justify the requested budget in each cost category.  </w:t>
      </w:r>
    </w:p>
    <w:p w14:paraId="1A4438E3" w14:textId="77777777" w:rsidR="00B16D7B" w:rsidRPr="00544D29" w:rsidRDefault="00B16D7B" w:rsidP="00B16D7B">
      <w:pPr>
        <w:pStyle w:val="ListParagraph"/>
        <w:tabs>
          <w:tab w:val="left" w:pos="0"/>
        </w:tabs>
        <w:suppressAutoHyphens/>
        <w:rPr>
          <w:rFonts w:ascii="Arial" w:hAnsi="Arial" w:cs="Arial"/>
          <w:b/>
        </w:rPr>
      </w:pPr>
    </w:p>
    <w:p w14:paraId="640526BC" w14:textId="4837D598" w:rsidR="00B16D7B" w:rsidRPr="00544D29" w:rsidRDefault="0051758B" w:rsidP="00B16D7B">
      <w:pPr>
        <w:pStyle w:val="ListParagraph"/>
        <w:numPr>
          <w:ilvl w:val="0"/>
          <w:numId w:val="3"/>
        </w:numPr>
        <w:tabs>
          <w:tab w:val="left" w:pos="0"/>
        </w:tabs>
        <w:suppressAutoHyphens/>
        <w:rPr>
          <w:rFonts w:ascii="Arial" w:hAnsi="Arial" w:cs="Arial"/>
          <w:b/>
        </w:rPr>
      </w:pPr>
      <w:r w:rsidRPr="00544D29">
        <w:rPr>
          <w:rFonts w:ascii="Arial" w:hAnsi="Arial" w:cs="Arial"/>
          <w:b/>
        </w:rPr>
        <w:t>FACILITIES</w:t>
      </w:r>
      <w:r w:rsidRPr="00544D29">
        <w:rPr>
          <w:rFonts w:ascii="Arial" w:hAnsi="Arial" w:cs="Arial"/>
        </w:rPr>
        <w:t xml:space="preserve"> </w:t>
      </w:r>
      <w:r w:rsidRPr="00544D29">
        <w:rPr>
          <w:rFonts w:ascii="Arial" w:hAnsi="Arial" w:cs="Arial"/>
          <w:b/>
        </w:rPr>
        <w:t xml:space="preserve">&amp; </w:t>
      </w:r>
      <w:r w:rsidR="00815C88" w:rsidRPr="00544D29">
        <w:rPr>
          <w:rFonts w:ascii="Arial" w:hAnsi="Arial" w:cs="Arial"/>
          <w:b/>
        </w:rPr>
        <w:t>OTHER RESOURCES</w:t>
      </w:r>
      <w:r w:rsidR="00B16D7B" w:rsidRPr="00544D29">
        <w:rPr>
          <w:rFonts w:ascii="Arial" w:hAnsi="Arial" w:cs="Arial"/>
          <w:b/>
        </w:rPr>
        <w:t xml:space="preserve"> </w:t>
      </w:r>
      <w:r w:rsidR="00B16D7B" w:rsidRPr="00544D29">
        <w:rPr>
          <w:rFonts w:ascii="Arial" w:hAnsi="Arial" w:cs="Arial"/>
        </w:rPr>
        <w:t>(See Appendix C)</w:t>
      </w:r>
    </w:p>
    <w:p w14:paraId="348C9347" w14:textId="77777777" w:rsidR="00B16D7B" w:rsidRPr="00544D29" w:rsidRDefault="00B16D7B" w:rsidP="00B16D7B">
      <w:pPr>
        <w:pStyle w:val="ListParagraph"/>
        <w:rPr>
          <w:rFonts w:ascii="Arial" w:hAnsi="Arial" w:cs="Arial"/>
          <w:b/>
        </w:rPr>
      </w:pPr>
    </w:p>
    <w:p w14:paraId="090E45D6" w14:textId="7BFCC423" w:rsidR="0051758B" w:rsidRPr="00544D29" w:rsidRDefault="0051758B" w:rsidP="006D4D42">
      <w:pPr>
        <w:pStyle w:val="ListParagraph"/>
        <w:numPr>
          <w:ilvl w:val="0"/>
          <w:numId w:val="3"/>
        </w:numPr>
        <w:tabs>
          <w:tab w:val="left" w:pos="0"/>
        </w:tabs>
        <w:suppressAutoHyphens/>
        <w:rPr>
          <w:rFonts w:ascii="Arial" w:hAnsi="Arial" w:cs="Arial"/>
          <w:b/>
        </w:rPr>
      </w:pPr>
      <w:r w:rsidRPr="00544D29">
        <w:rPr>
          <w:rFonts w:ascii="Arial" w:hAnsi="Arial" w:cs="Arial"/>
          <w:b/>
        </w:rPr>
        <w:t xml:space="preserve">NIH </w:t>
      </w:r>
      <w:r w:rsidR="00AF240D" w:rsidRPr="00544D29">
        <w:rPr>
          <w:rFonts w:ascii="Arial" w:hAnsi="Arial" w:cs="Arial"/>
          <w:b/>
        </w:rPr>
        <w:t>Biosketch</w:t>
      </w:r>
      <w:r w:rsidRPr="00544D29">
        <w:rPr>
          <w:rFonts w:ascii="Arial" w:hAnsi="Arial" w:cs="Arial"/>
          <w:b/>
        </w:rPr>
        <w:t xml:space="preserve"> of the PI.  Please use NIH Format</w:t>
      </w:r>
      <w:r w:rsidR="00101169" w:rsidRPr="00544D29">
        <w:rPr>
          <w:rFonts w:ascii="Arial" w:hAnsi="Arial" w:cs="Arial"/>
          <w:b/>
        </w:rPr>
        <w:t xml:space="preserve"> </w:t>
      </w:r>
      <w:r w:rsidR="00D240E9" w:rsidRPr="00544D29">
        <w:rPr>
          <w:rFonts w:ascii="Arial" w:hAnsi="Arial" w:cs="Arial"/>
        </w:rPr>
        <w:t>(See Appendix D)</w:t>
      </w:r>
    </w:p>
    <w:p w14:paraId="3243F017" w14:textId="77777777" w:rsidR="00B16D7B" w:rsidRPr="00544D29" w:rsidRDefault="00B16D7B" w:rsidP="00B16D7B">
      <w:pPr>
        <w:pStyle w:val="ListParagraph"/>
        <w:tabs>
          <w:tab w:val="left" w:pos="0"/>
          <w:tab w:val="left" w:pos="540"/>
          <w:tab w:val="left" w:pos="720"/>
        </w:tabs>
        <w:suppressAutoHyphens/>
        <w:rPr>
          <w:rFonts w:ascii="Arial" w:hAnsi="Arial" w:cs="Arial"/>
        </w:rPr>
      </w:pPr>
    </w:p>
    <w:p w14:paraId="08F24360" w14:textId="3C979454" w:rsidR="00B16D7B" w:rsidRPr="00544D29" w:rsidRDefault="00F31AE3" w:rsidP="00B16D7B">
      <w:pPr>
        <w:pStyle w:val="ListParagraph"/>
        <w:numPr>
          <w:ilvl w:val="0"/>
          <w:numId w:val="3"/>
        </w:numPr>
        <w:tabs>
          <w:tab w:val="left" w:pos="0"/>
          <w:tab w:val="left" w:pos="540"/>
          <w:tab w:val="left" w:pos="720"/>
        </w:tabs>
        <w:suppressAutoHyphens/>
        <w:rPr>
          <w:rFonts w:ascii="Arial" w:hAnsi="Arial" w:cs="Arial"/>
        </w:rPr>
      </w:pPr>
      <w:r w:rsidRPr="00544D29">
        <w:rPr>
          <w:rFonts w:ascii="Arial" w:hAnsi="Arial" w:cs="Arial"/>
          <w:b/>
        </w:rPr>
        <w:t>Provide</w:t>
      </w:r>
      <w:r w:rsidR="00B16D7B" w:rsidRPr="00544D29">
        <w:rPr>
          <w:rFonts w:ascii="Arial" w:hAnsi="Arial" w:cs="Arial"/>
          <w:b/>
        </w:rPr>
        <w:t xml:space="preserve"> </w:t>
      </w:r>
      <w:r w:rsidR="0051758B" w:rsidRPr="00544D29">
        <w:rPr>
          <w:rFonts w:ascii="Arial" w:hAnsi="Arial" w:cs="Arial"/>
          <w:b/>
        </w:rPr>
        <w:t xml:space="preserve">NIH biosketches for </w:t>
      </w:r>
      <w:r w:rsidR="00B16D7B" w:rsidRPr="00544D29">
        <w:rPr>
          <w:rFonts w:ascii="Arial" w:hAnsi="Arial" w:cs="Arial"/>
          <w:b/>
        </w:rPr>
        <w:t xml:space="preserve">Co-Investigators and Consultants. </w:t>
      </w:r>
      <w:r w:rsidR="0051758B" w:rsidRPr="00544D29">
        <w:rPr>
          <w:rFonts w:ascii="Arial" w:hAnsi="Arial" w:cs="Arial"/>
          <w:b/>
        </w:rPr>
        <w:t xml:space="preserve"> </w:t>
      </w:r>
    </w:p>
    <w:p w14:paraId="3B7004AC" w14:textId="77777777" w:rsidR="00B16D7B" w:rsidRPr="00544D29" w:rsidRDefault="00B16D7B" w:rsidP="00B16D7B">
      <w:pPr>
        <w:pStyle w:val="ListParagraph"/>
        <w:rPr>
          <w:rFonts w:ascii="Arial" w:hAnsi="Arial" w:cs="Arial"/>
          <w:b/>
        </w:rPr>
      </w:pPr>
    </w:p>
    <w:p w14:paraId="283A2E8F" w14:textId="2CFAED7F" w:rsidR="0051758B" w:rsidRPr="00544D29" w:rsidRDefault="0051758B" w:rsidP="00B16D7B">
      <w:pPr>
        <w:pStyle w:val="ListParagraph"/>
        <w:numPr>
          <w:ilvl w:val="0"/>
          <w:numId w:val="3"/>
        </w:numPr>
        <w:tabs>
          <w:tab w:val="left" w:pos="0"/>
          <w:tab w:val="left" w:pos="540"/>
          <w:tab w:val="left" w:pos="720"/>
        </w:tabs>
        <w:suppressAutoHyphens/>
        <w:rPr>
          <w:rFonts w:ascii="Arial" w:hAnsi="Arial" w:cs="Arial"/>
        </w:rPr>
      </w:pPr>
      <w:r w:rsidRPr="00544D29">
        <w:rPr>
          <w:rFonts w:ascii="Arial" w:hAnsi="Arial" w:cs="Arial"/>
          <w:b/>
        </w:rPr>
        <w:t xml:space="preserve">Letter </w:t>
      </w:r>
      <w:r w:rsidR="00B16D7B" w:rsidRPr="00544D29">
        <w:rPr>
          <w:rFonts w:ascii="Arial" w:hAnsi="Arial" w:cs="Arial"/>
          <w:b/>
        </w:rPr>
        <w:t xml:space="preserve">of Support </w:t>
      </w:r>
      <w:r w:rsidRPr="00544D29">
        <w:rPr>
          <w:rFonts w:ascii="Arial" w:hAnsi="Arial" w:cs="Arial"/>
          <w:b/>
        </w:rPr>
        <w:t xml:space="preserve">from the </w:t>
      </w:r>
      <w:r w:rsidR="00332871" w:rsidRPr="00544D29">
        <w:rPr>
          <w:rFonts w:ascii="Arial" w:hAnsi="Arial" w:cs="Arial"/>
          <w:b/>
        </w:rPr>
        <w:t>Division Chief</w:t>
      </w:r>
      <w:r w:rsidRPr="00544D29">
        <w:rPr>
          <w:rFonts w:ascii="Arial" w:hAnsi="Arial" w:cs="Arial"/>
          <w:b/>
        </w:rPr>
        <w:t xml:space="preserve"> stating protected time and facilities available for research should be attached.</w:t>
      </w:r>
    </w:p>
    <w:p w14:paraId="166677C7" w14:textId="77777777" w:rsidR="00417123" w:rsidRPr="00544D29" w:rsidRDefault="00417123" w:rsidP="00417123">
      <w:pPr>
        <w:pStyle w:val="ListParagraph"/>
        <w:rPr>
          <w:rFonts w:ascii="Arial" w:hAnsi="Arial" w:cs="Arial"/>
        </w:rPr>
      </w:pPr>
    </w:p>
    <w:p w14:paraId="129F77EB" w14:textId="77777777" w:rsidR="00417123" w:rsidRPr="00544D29" w:rsidRDefault="00417123" w:rsidP="00417123">
      <w:pPr>
        <w:pStyle w:val="ListParagraph"/>
        <w:numPr>
          <w:ilvl w:val="0"/>
          <w:numId w:val="3"/>
        </w:numPr>
        <w:tabs>
          <w:tab w:val="left" w:pos="0"/>
          <w:tab w:val="left" w:pos="540"/>
          <w:tab w:val="left" w:pos="720"/>
        </w:tabs>
        <w:suppressAutoHyphens/>
        <w:rPr>
          <w:rFonts w:ascii="Arial" w:hAnsi="Arial" w:cs="Arial"/>
          <w:b/>
        </w:rPr>
      </w:pPr>
      <w:r w:rsidRPr="00544D29">
        <w:rPr>
          <w:rFonts w:ascii="Arial" w:hAnsi="Arial" w:cs="Arial"/>
          <w:b/>
          <w:bCs/>
        </w:rPr>
        <w:t>IRB or IACUC research proposal Proof of Submission</w:t>
      </w:r>
      <w:r w:rsidRPr="00544D29">
        <w:rPr>
          <w:rFonts w:ascii="Arial" w:hAnsi="Arial" w:cs="Arial"/>
          <w:bCs/>
        </w:rPr>
        <w:t xml:space="preserve"> </w:t>
      </w:r>
      <w:r w:rsidRPr="00544D29">
        <w:rPr>
          <w:rFonts w:ascii="Arial" w:hAnsi="Arial" w:cs="Arial"/>
        </w:rPr>
        <w:t xml:space="preserve">should be submitted to </w:t>
      </w:r>
      <w:hyperlink r:id="rId9" w:history="1">
        <w:r w:rsidRPr="00544D29">
          <w:rPr>
            <w:rStyle w:val="Hyperlink"/>
            <w:rFonts w:ascii="Arial" w:hAnsi="Arial" w:cs="Arial"/>
          </w:rPr>
          <w:t>PedsDiscoveryCouncil@umc.edu</w:t>
        </w:r>
      </w:hyperlink>
      <w:r w:rsidRPr="00544D29">
        <w:rPr>
          <w:rFonts w:ascii="Arial" w:hAnsi="Arial" w:cs="Arial"/>
        </w:rPr>
        <w:t xml:space="preserve"> no later than </w:t>
      </w:r>
      <w:r w:rsidRPr="00544D29">
        <w:rPr>
          <w:rFonts w:ascii="Arial" w:hAnsi="Arial" w:cs="Arial"/>
          <w:b/>
        </w:rPr>
        <w:t xml:space="preserve">2 weeks after </w:t>
      </w:r>
      <w:r w:rsidRPr="00544D29">
        <w:rPr>
          <w:rFonts w:ascii="Arial" w:hAnsi="Arial" w:cs="Arial"/>
        </w:rPr>
        <w:t>the submission deadline.</w:t>
      </w:r>
    </w:p>
    <w:p w14:paraId="3175FC8D" w14:textId="77777777" w:rsidR="00417123" w:rsidRPr="00544D29" w:rsidRDefault="00417123" w:rsidP="00417123">
      <w:pPr>
        <w:pStyle w:val="ListParagraph"/>
        <w:tabs>
          <w:tab w:val="left" w:pos="0"/>
          <w:tab w:val="left" w:pos="540"/>
          <w:tab w:val="left" w:pos="720"/>
        </w:tabs>
        <w:suppressAutoHyphens/>
        <w:rPr>
          <w:rFonts w:ascii="Arial" w:hAnsi="Arial" w:cs="Arial"/>
        </w:rPr>
      </w:pPr>
    </w:p>
    <w:p w14:paraId="78E8B41A" w14:textId="005E1BB0" w:rsidR="004B22A1" w:rsidRPr="00544D29" w:rsidRDefault="004B22A1">
      <w:pPr>
        <w:rPr>
          <w:rFonts w:ascii="Arial" w:hAnsi="Arial" w:cs="Arial"/>
        </w:rPr>
      </w:pPr>
      <w:r w:rsidRPr="00544D29">
        <w:rPr>
          <w:rFonts w:ascii="Arial" w:hAnsi="Arial" w:cs="Arial"/>
        </w:rPr>
        <w:br w:type="page"/>
      </w:r>
    </w:p>
    <w:p w14:paraId="4EAC300D" w14:textId="11A347AD" w:rsidR="00420F2A" w:rsidRPr="00544D29" w:rsidRDefault="008D2C5B" w:rsidP="00D62604">
      <w:pPr>
        <w:ind w:firstLine="360"/>
        <w:rPr>
          <w:rFonts w:ascii="Arial" w:hAnsi="Arial" w:cs="Arial"/>
          <w:b/>
          <w:u w:val="single"/>
        </w:rPr>
      </w:pPr>
      <w:r w:rsidRPr="00544D29">
        <w:rPr>
          <w:rFonts w:ascii="Arial" w:hAnsi="Arial" w:cs="Arial"/>
          <w:b/>
          <w:u w:val="single"/>
        </w:rPr>
        <w:lastRenderedPageBreak/>
        <w:t>SIGNATURES</w:t>
      </w:r>
    </w:p>
    <w:p w14:paraId="400177FD" w14:textId="2FD3B9A5" w:rsidR="005101FE" w:rsidRPr="00544D29" w:rsidRDefault="005101FE" w:rsidP="005101FE">
      <w:pPr>
        <w:ind w:left="360"/>
        <w:rPr>
          <w:rFonts w:ascii="Arial" w:hAnsi="Arial" w:cs="Arial"/>
        </w:rPr>
      </w:pPr>
      <w:r w:rsidRPr="00544D29">
        <w:rPr>
          <w:rFonts w:ascii="Arial" w:hAnsi="Arial" w:cs="Arial"/>
        </w:rPr>
        <w:t>The applicant(s) assures that the information provided in this application is true, complete and accurate; and acknowledges that any fraudulent statement may subject applicant to administrative penalties. The applicant accepts responsibility for the scientific conduct of the project and agrees to provide progress reports as required by a resulting award. Those signing below assure they will abide by the rules and regulation of the IDSP program at the University of Mississippi Medical Center.</w:t>
      </w:r>
    </w:p>
    <w:p w14:paraId="6885C7F4" w14:textId="77777777" w:rsidR="005101FE" w:rsidRPr="00544D29" w:rsidRDefault="005101FE" w:rsidP="005101FE">
      <w:pPr>
        <w:ind w:left="360"/>
        <w:rPr>
          <w:rFonts w:ascii="Arial" w:hAnsi="Arial" w:cs="Arial"/>
          <w:b/>
          <w:u w:val="single"/>
        </w:rPr>
      </w:pPr>
    </w:p>
    <w:tbl>
      <w:tblPr>
        <w:tblStyle w:val="TableGrid"/>
        <w:tblW w:w="9103" w:type="dxa"/>
        <w:tblInd w:w="360" w:type="dxa"/>
        <w:tblLook w:val="04A0" w:firstRow="1" w:lastRow="0" w:firstColumn="1" w:lastColumn="0" w:noHBand="0" w:noVBand="1"/>
      </w:tblPr>
      <w:tblGrid>
        <w:gridCol w:w="1924"/>
        <w:gridCol w:w="2610"/>
        <w:gridCol w:w="2411"/>
        <w:gridCol w:w="2158"/>
      </w:tblGrid>
      <w:tr w:rsidR="008D2C5B" w:rsidRPr="00544D29" w14:paraId="5D016D7B" w14:textId="77777777" w:rsidTr="00576403">
        <w:trPr>
          <w:trHeight w:val="683"/>
        </w:trPr>
        <w:tc>
          <w:tcPr>
            <w:tcW w:w="1924" w:type="dxa"/>
          </w:tcPr>
          <w:p w14:paraId="5632B492" w14:textId="77777777" w:rsidR="008D2C5B" w:rsidRPr="00544D29" w:rsidRDefault="008D2C5B" w:rsidP="00210C38">
            <w:pPr>
              <w:rPr>
                <w:rFonts w:ascii="Arial" w:hAnsi="Arial" w:cs="Arial"/>
                <w:b/>
                <w:u w:val="single"/>
              </w:rPr>
            </w:pPr>
          </w:p>
          <w:p w14:paraId="7246241F" w14:textId="77777777" w:rsidR="008D2C5B" w:rsidRPr="00544D29" w:rsidRDefault="008D2C5B" w:rsidP="00210C38">
            <w:pPr>
              <w:rPr>
                <w:rFonts w:ascii="Arial" w:hAnsi="Arial" w:cs="Arial"/>
                <w:b/>
              </w:rPr>
            </w:pPr>
            <w:r w:rsidRPr="00544D29">
              <w:rPr>
                <w:rFonts w:ascii="Arial" w:hAnsi="Arial" w:cs="Arial"/>
                <w:b/>
                <w:u w:val="single"/>
              </w:rPr>
              <w:t>Role</w:t>
            </w:r>
          </w:p>
        </w:tc>
        <w:tc>
          <w:tcPr>
            <w:tcW w:w="2610" w:type="dxa"/>
          </w:tcPr>
          <w:p w14:paraId="07E4A65C" w14:textId="77777777" w:rsidR="008D2C5B" w:rsidRPr="00544D29" w:rsidRDefault="008D2C5B" w:rsidP="00210C38">
            <w:pPr>
              <w:rPr>
                <w:rFonts w:ascii="Arial" w:hAnsi="Arial" w:cs="Arial"/>
                <w:b/>
                <w:u w:val="single"/>
              </w:rPr>
            </w:pPr>
          </w:p>
          <w:p w14:paraId="69CEDCE1" w14:textId="77777777" w:rsidR="008D2C5B" w:rsidRPr="00544D29" w:rsidRDefault="008D2C5B" w:rsidP="00210C38">
            <w:pPr>
              <w:rPr>
                <w:rFonts w:ascii="Arial" w:hAnsi="Arial" w:cs="Arial"/>
                <w:b/>
              </w:rPr>
            </w:pPr>
            <w:r w:rsidRPr="00544D29">
              <w:rPr>
                <w:rFonts w:ascii="Arial" w:hAnsi="Arial" w:cs="Arial"/>
                <w:b/>
                <w:u w:val="single"/>
              </w:rPr>
              <w:t>Name</w:t>
            </w:r>
          </w:p>
        </w:tc>
        <w:tc>
          <w:tcPr>
            <w:tcW w:w="2411" w:type="dxa"/>
          </w:tcPr>
          <w:p w14:paraId="3FFC8C30" w14:textId="77777777" w:rsidR="008D2C5B" w:rsidRPr="00544D29" w:rsidRDefault="008D2C5B" w:rsidP="00210C38">
            <w:pPr>
              <w:rPr>
                <w:rFonts w:ascii="Arial" w:hAnsi="Arial" w:cs="Arial"/>
                <w:b/>
                <w:u w:val="single"/>
              </w:rPr>
            </w:pPr>
          </w:p>
          <w:p w14:paraId="569AEF38" w14:textId="77777777" w:rsidR="008D2C5B" w:rsidRPr="00544D29" w:rsidRDefault="008D2C5B" w:rsidP="00210C38">
            <w:pPr>
              <w:rPr>
                <w:rFonts w:ascii="Arial" w:hAnsi="Arial" w:cs="Arial"/>
                <w:b/>
              </w:rPr>
            </w:pPr>
            <w:r w:rsidRPr="00544D29">
              <w:rPr>
                <w:rFonts w:ascii="Arial" w:hAnsi="Arial" w:cs="Arial"/>
                <w:b/>
                <w:u w:val="single"/>
              </w:rPr>
              <w:t>Signature</w:t>
            </w:r>
          </w:p>
        </w:tc>
        <w:tc>
          <w:tcPr>
            <w:tcW w:w="2158" w:type="dxa"/>
          </w:tcPr>
          <w:p w14:paraId="10D812C2" w14:textId="77777777" w:rsidR="008D2C5B" w:rsidRPr="00544D29" w:rsidRDefault="008D2C5B" w:rsidP="00210C38">
            <w:pPr>
              <w:rPr>
                <w:rFonts w:ascii="Arial" w:hAnsi="Arial" w:cs="Arial"/>
                <w:b/>
                <w:u w:val="single"/>
              </w:rPr>
            </w:pPr>
          </w:p>
          <w:p w14:paraId="4C546708" w14:textId="77777777" w:rsidR="008D2C5B" w:rsidRPr="00544D29" w:rsidRDefault="008D2C5B" w:rsidP="00210C38">
            <w:pPr>
              <w:rPr>
                <w:rFonts w:ascii="Arial" w:hAnsi="Arial" w:cs="Arial"/>
                <w:b/>
              </w:rPr>
            </w:pPr>
            <w:r w:rsidRPr="00544D29">
              <w:rPr>
                <w:rFonts w:ascii="Arial" w:hAnsi="Arial" w:cs="Arial"/>
                <w:b/>
                <w:u w:val="single"/>
              </w:rPr>
              <w:t>E-mail</w:t>
            </w:r>
          </w:p>
        </w:tc>
      </w:tr>
      <w:tr w:rsidR="008D2C5B" w:rsidRPr="00544D29" w14:paraId="008AFBE9" w14:textId="77777777" w:rsidTr="00E57634">
        <w:trPr>
          <w:trHeight w:val="1048"/>
        </w:trPr>
        <w:tc>
          <w:tcPr>
            <w:tcW w:w="1924" w:type="dxa"/>
          </w:tcPr>
          <w:p w14:paraId="0035E9D2" w14:textId="2724AAA0" w:rsidR="008D2C5B" w:rsidRPr="00544D29" w:rsidRDefault="00576403" w:rsidP="00210C38">
            <w:pPr>
              <w:rPr>
                <w:rFonts w:ascii="Arial" w:hAnsi="Arial" w:cs="Arial"/>
              </w:rPr>
            </w:pPr>
            <w:r w:rsidRPr="00544D29">
              <w:rPr>
                <w:rFonts w:ascii="Arial" w:hAnsi="Arial" w:cs="Arial"/>
              </w:rPr>
              <w:t xml:space="preserve">Department of Pediatrics </w:t>
            </w:r>
            <w:r w:rsidR="008D2C5B" w:rsidRPr="00544D29">
              <w:rPr>
                <w:rFonts w:ascii="Arial" w:hAnsi="Arial" w:cs="Arial"/>
              </w:rPr>
              <w:t>Applicant</w:t>
            </w:r>
          </w:p>
        </w:tc>
        <w:tc>
          <w:tcPr>
            <w:tcW w:w="2610" w:type="dxa"/>
          </w:tcPr>
          <w:p w14:paraId="2F57DE8E" w14:textId="77777777" w:rsidR="008D2C5B" w:rsidRPr="00544D29" w:rsidRDefault="008D2C5B" w:rsidP="00210C38">
            <w:pPr>
              <w:rPr>
                <w:rFonts w:ascii="Arial" w:hAnsi="Arial" w:cs="Arial"/>
              </w:rPr>
            </w:pPr>
          </w:p>
        </w:tc>
        <w:tc>
          <w:tcPr>
            <w:tcW w:w="2411" w:type="dxa"/>
          </w:tcPr>
          <w:p w14:paraId="5901A914" w14:textId="77777777" w:rsidR="008D2C5B" w:rsidRPr="00544D29" w:rsidRDefault="008D2C5B" w:rsidP="00210C38">
            <w:pPr>
              <w:rPr>
                <w:rFonts w:ascii="Arial" w:hAnsi="Arial" w:cs="Arial"/>
              </w:rPr>
            </w:pPr>
          </w:p>
        </w:tc>
        <w:tc>
          <w:tcPr>
            <w:tcW w:w="2158" w:type="dxa"/>
          </w:tcPr>
          <w:p w14:paraId="2FC05509" w14:textId="77777777" w:rsidR="008D2C5B" w:rsidRPr="00544D29" w:rsidRDefault="008D2C5B" w:rsidP="00210C38">
            <w:pPr>
              <w:rPr>
                <w:rFonts w:ascii="Arial" w:hAnsi="Arial" w:cs="Arial"/>
              </w:rPr>
            </w:pPr>
          </w:p>
        </w:tc>
      </w:tr>
      <w:tr w:rsidR="00576403" w:rsidRPr="00544D29" w14:paraId="29F674F6" w14:textId="77777777" w:rsidTr="00E57634">
        <w:trPr>
          <w:trHeight w:val="1048"/>
        </w:trPr>
        <w:tc>
          <w:tcPr>
            <w:tcW w:w="1924" w:type="dxa"/>
          </w:tcPr>
          <w:p w14:paraId="644F5CBA" w14:textId="3BDFEE4B" w:rsidR="00576403" w:rsidRPr="00544D29" w:rsidRDefault="00576403" w:rsidP="00210C38">
            <w:pPr>
              <w:rPr>
                <w:rFonts w:ascii="Arial" w:hAnsi="Arial" w:cs="Arial"/>
              </w:rPr>
            </w:pPr>
            <w:r w:rsidRPr="00544D29">
              <w:rPr>
                <w:rFonts w:ascii="Arial" w:hAnsi="Arial" w:cs="Arial"/>
              </w:rPr>
              <w:t>Co-Principal Investigator (if applicable)</w:t>
            </w:r>
          </w:p>
        </w:tc>
        <w:tc>
          <w:tcPr>
            <w:tcW w:w="2610" w:type="dxa"/>
          </w:tcPr>
          <w:p w14:paraId="53A52DA7" w14:textId="77777777" w:rsidR="00576403" w:rsidRPr="00544D29" w:rsidRDefault="00576403" w:rsidP="00210C38">
            <w:pPr>
              <w:rPr>
                <w:rFonts w:ascii="Arial" w:hAnsi="Arial" w:cs="Arial"/>
              </w:rPr>
            </w:pPr>
          </w:p>
        </w:tc>
        <w:tc>
          <w:tcPr>
            <w:tcW w:w="2411" w:type="dxa"/>
          </w:tcPr>
          <w:p w14:paraId="02D53098" w14:textId="77777777" w:rsidR="00576403" w:rsidRPr="00544D29" w:rsidRDefault="00576403" w:rsidP="00210C38">
            <w:pPr>
              <w:rPr>
                <w:rFonts w:ascii="Arial" w:hAnsi="Arial" w:cs="Arial"/>
              </w:rPr>
            </w:pPr>
          </w:p>
        </w:tc>
        <w:tc>
          <w:tcPr>
            <w:tcW w:w="2158" w:type="dxa"/>
          </w:tcPr>
          <w:p w14:paraId="47B5F14A" w14:textId="77777777" w:rsidR="00576403" w:rsidRPr="00544D29" w:rsidRDefault="00576403" w:rsidP="00210C38">
            <w:pPr>
              <w:rPr>
                <w:rFonts w:ascii="Arial" w:hAnsi="Arial" w:cs="Arial"/>
              </w:rPr>
            </w:pPr>
          </w:p>
        </w:tc>
      </w:tr>
      <w:tr w:rsidR="008D2C5B" w:rsidRPr="00544D29" w14:paraId="2D048C51" w14:textId="77777777" w:rsidTr="00E57634">
        <w:trPr>
          <w:trHeight w:val="1048"/>
        </w:trPr>
        <w:tc>
          <w:tcPr>
            <w:tcW w:w="1924" w:type="dxa"/>
          </w:tcPr>
          <w:p w14:paraId="6EEED19D" w14:textId="77777777" w:rsidR="008D2C5B" w:rsidRPr="00544D29" w:rsidRDefault="008D2C5B" w:rsidP="00210C38">
            <w:pPr>
              <w:rPr>
                <w:rFonts w:ascii="Arial" w:hAnsi="Arial" w:cs="Arial"/>
              </w:rPr>
            </w:pPr>
          </w:p>
          <w:p w14:paraId="5AEC682D" w14:textId="77777777" w:rsidR="008D2C5B" w:rsidRPr="00544D29" w:rsidRDefault="008D2C5B" w:rsidP="00210C38">
            <w:pPr>
              <w:rPr>
                <w:rFonts w:ascii="Arial" w:hAnsi="Arial" w:cs="Arial"/>
              </w:rPr>
            </w:pPr>
            <w:r w:rsidRPr="00544D29">
              <w:rPr>
                <w:rFonts w:ascii="Arial" w:hAnsi="Arial" w:cs="Arial"/>
              </w:rPr>
              <w:t>Division Chief</w:t>
            </w:r>
          </w:p>
        </w:tc>
        <w:tc>
          <w:tcPr>
            <w:tcW w:w="2610" w:type="dxa"/>
          </w:tcPr>
          <w:p w14:paraId="3A655A31" w14:textId="77777777" w:rsidR="008D2C5B" w:rsidRPr="00544D29" w:rsidRDefault="008D2C5B" w:rsidP="00210C38">
            <w:pPr>
              <w:rPr>
                <w:rFonts w:ascii="Arial" w:hAnsi="Arial" w:cs="Arial"/>
              </w:rPr>
            </w:pPr>
          </w:p>
        </w:tc>
        <w:tc>
          <w:tcPr>
            <w:tcW w:w="2411" w:type="dxa"/>
          </w:tcPr>
          <w:p w14:paraId="5D41ED74" w14:textId="77777777" w:rsidR="008D2C5B" w:rsidRPr="00544D29" w:rsidRDefault="008D2C5B" w:rsidP="00210C38">
            <w:pPr>
              <w:rPr>
                <w:rFonts w:ascii="Arial" w:hAnsi="Arial" w:cs="Arial"/>
              </w:rPr>
            </w:pPr>
          </w:p>
        </w:tc>
        <w:tc>
          <w:tcPr>
            <w:tcW w:w="2158" w:type="dxa"/>
          </w:tcPr>
          <w:p w14:paraId="453F6B4F" w14:textId="77777777" w:rsidR="008D2C5B" w:rsidRPr="00544D29" w:rsidRDefault="008D2C5B" w:rsidP="00210C38">
            <w:pPr>
              <w:rPr>
                <w:rFonts w:ascii="Arial" w:hAnsi="Arial" w:cs="Arial"/>
              </w:rPr>
            </w:pPr>
          </w:p>
        </w:tc>
      </w:tr>
    </w:tbl>
    <w:p w14:paraId="2287D85E" w14:textId="77777777" w:rsidR="008D2C5B" w:rsidRPr="00544D29" w:rsidRDefault="008D2C5B" w:rsidP="008D2C5B">
      <w:pPr>
        <w:tabs>
          <w:tab w:val="left" w:pos="0"/>
        </w:tabs>
        <w:suppressAutoHyphens/>
        <w:rPr>
          <w:rFonts w:ascii="Arial" w:hAnsi="Arial" w:cs="Arial"/>
        </w:rPr>
      </w:pPr>
    </w:p>
    <w:p w14:paraId="508458ED" w14:textId="17B71BDE" w:rsidR="00D62604" w:rsidRPr="00544D29" w:rsidRDefault="00D62604">
      <w:pPr>
        <w:rPr>
          <w:rFonts w:ascii="Arial" w:hAnsi="Arial" w:cs="Arial"/>
        </w:rPr>
      </w:pPr>
      <w:r w:rsidRPr="00544D29">
        <w:rPr>
          <w:rFonts w:ascii="Arial" w:hAnsi="Arial" w:cs="Arial"/>
        </w:rPr>
        <w:br w:type="page"/>
      </w:r>
    </w:p>
    <w:p w14:paraId="3EA0AC29" w14:textId="17191A2B" w:rsidR="00D62604" w:rsidRPr="00544D29" w:rsidRDefault="00C33A2B" w:rsidP="00C33A2B">
      <w:pPr>
        <w:jc w:val="center"/>
        <w:rPr>
          <w:rFonts w:ascii="Arial" w:hAnsi="Arial" w:cs="Arial"/>
          <w:b/>
        </w:rPr>
      </w:pPr>
      <w:r w:rsidRPr="00544D29">
        <w:rPr>
          <w:rFonts w:ascii="Arial" w:hAnsi="Arial" w:cs="Arial"/>
          <w:b/>
          <w:u w:val="single"/>
        </w:rPr>
        <w:lastRenderedPageBreak/>
        <w:t>APPENDIX A</w:t>
      </w:r>
      <w:r w:rsidR="00D62604" w:rsidRPr="00544D29">
        <w:rPr>
          <w:rFonts w:ascii="Arial" w:hAnsi="Arial" w:cs="Arial"/>
          <w:b/>
          <w:noProof/>
        </w:rPr>
        <w:drawing>
          <wp:inline distT="0" distB="0" distL="0" distR="0" wp14:anchorId="13ED48FF" wp14:editId="1A7A86C3">
            <wp:extent cx="6376427" cy="78479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02" t="1807" r="1112" b="1757"/>
                    <a:stretch/>
                  </pic:blipFill>
                  <pic:spPr bwMode="auto">
                    <a:xfrm>
                      <a:off x="0" y="0"/>
                      <a:ext cx="6405570" cy="7883833"/>
                    </a:xfrm>
                    <a:prstGeom prst="rect">
                      <a:avLst/>
                    </a:prstGeom>
                    <a:noFill/>
                    <a:ln>
                      <a:noFill/>
                    </a:ln>
                    <a:extLst>
                      <a:ext uri="{53640926-AAD7-44D8-BBD7-CCE9431645EC}">
                        <a14:shadowObscured xmlns:a14="http://schemas.microsoft.com/office/drawing/2010/main"/>
                      </a:ext>
                    </a:extLst>
                  </pic:spPr>
                </pic:pic>
              </a:graphicData>
            </a:graphic>
          </wp:inline>
        </w:drawing>
      </w:r>
    </w:p>
    <w:p w14:paraId="66B4DA27" w14:textId="655913D9" w:rsidR="00420F2A" w:rsidRPr="00544D29" w:rsidRDefault="00D62604" w:rsidP="00C33A2B">
      <w:pPr>
        <w:jc w:val="center"/>
        <w:rPr>
          <w:rFonts w:ascii="Arial" w:hAnsi="Arial" w:cs="Arial"/>
          <w:b/>
          <w:u w:val="single"/>
        </w:rPr>
      </w:pPr>
      <w:r w:rsidRPr="00544D29">
        <w:rPr>
          <w:rFonts w:ascii="Arial" w:hAnsi="Arial" w:cs="Arial"/>
          <w:b/>
        </w:rPr>
        <w:br w:type="page"/>
      </w:r>
      <w:r w:rsidRPr="00544D29">
        <w:rPr>
          <w:rFonts w:ascii="Arial" w:hAnsi="Arial" w:cs="Arial"/>
          <w:b/>
          <w:u w:val="single"/>
        </w:rPr>
        <w:lastRenderedPageBreak/>
        <w:t>APPENDIX B</w:t>
      </w:r>
    </w:p>
    <w:p w14:paraId="25F3A87A" w14:textId="3472ABDE" w:rsidR="00D62604" w:rsidRPr="00544D29" w:rsidRDefault="00D62604" w:rsidP="00D62604">
      <w:pPr>
        <w:shd w:val="clear" w:color="auto" w:fill="F2F2F2" w:themeFill="background1" w:themeFillShade="F2"/>
        <w:autoSpaceDE w:val="0"/>
        <w:autoSpaceDN w:val="0"/>
        <w:adjustRightInd w:val="0"/>
        <w:rPr>
          <w:rFonts w:ascii="Arial" w:hAnsi="Arial" w:cs="Arial"/>
          <w:b/>
          <w:bCs/>
          <w:color w:val="000000"/>
        </w:rPr>
      </w:pPr>
      <w:r w:rsidRPr="00544D29">
        <w:rPr>
          <w:rFonts w:ascii="Arial" w:hAnsi="Arial" w:cs="Arial"/>
          <w:b/>
          <w:bCs/>
          <w:color w:val="FF0000"/>
        </w:rPr>
        <w:t>EXAMPLE</w:t>
      </w:r>
      <w:r w:rsidRPr="00544D29">
        <w:rPr>
          <w:rFonts w:ascii="Arial" w:hAnsi="Arial" w:cs="Arial"/>
          <w:b/>
          <w:bCs/>
          <w:color w:val="000000"/>
        </w:rPr>
        <w:t xml:space="preserve"> BUDGET JUSTIFICATION: </w:t>
      </w:r>
      <w:r w:rsidRPr="00544D29">
        <w:rPr>
          <w:rFonts w:ascii="Arial" w:hAnsi="Arial" w:cs="Arial"/>
          <w:b/>
          <w:bCs/>
          <w:iCs/>
          <w:color w:val="000000"/>
        </w:rPr>
        <w:t>YEAR 1</w:t>
      </w:r>
    </w:p>
    <w:p w14:paraId="786F9A83" w14:textId="77777777" w:rsidR="00840EAE" w:rsidRPr="00544D29" w:rsidRDefault="00840EAE" w:rsidP="00840EAE">
      <w:pPr>
        <w:spacing w:before="10"/>
        <w:ind w:left="938" w:right="127"/>
        <w:rPr>
          <w:rFonts w:ascii="Arial" w:eastAsia="Calibri" w:hAnsi="Arial" w:cs="Arial"/>
          <w:i/>
          <w:color w:val="FF0000"/>
        </w:rPr>
      </w:pPr>
      <w:r w:rsidRPr="00544D29">
        <w:rPr>
          <w:rFonts w:ascii="Arial" w:hAnsi="Arial" w:cs="Arial"/>
          <w:b/>
          <w:i/>
          <w:color w:val="FF0000"/>
        </w:rPr>
        <w:t>Delete header prior to including in your grant application</w:t>
      </w:r>
    </w:p>
    <w:p w14:paraId="6C878C4C" w14:textId="77777777" w:rsidR="00840EAE" w:rsidRPr="00544D29" w:rsidRDefault="00840EAE" w:rsidP="00840EAE">
      <w:pPr>
        <w:spacing w:before="3" w:line="240" w:lineRule="exact"/>
        <w:rPr>
          <w:rFonts w:ascii="Arial" w:hAnsi="Arial" w:cs="Arial"/>
        </w:rPr>
      </w:pPr>
    </w:p>
    <w:p w14:paraId="271E316D" w14:textId="77777777" w:rsidR="00840EAE" w:rsidRPr="00544D29" w:rsidRDefault="00840EAE" w:rsidP="00840EAE">
      <w:pPr>
        <w:pStyle w:val="Heading1"/>
        <w:spacing w:before="51"/>
        <w:ind w:right="5951"/>
        <w:rPr>
          <w:b w:val="0"/>
          <w:bCs w:val="0"/>
          <w:sz w:val="22"/>
          <w:szCs w:val="22"/>
        </w:rPr>
      </w:pPr>
      <w:r w:rsidRPr="00544D29">
        <w:rPr>
          <w:spacing w:val="-1"/>
          <w:sz w:val="22"/>
          <w:szCs w:val="22"/>
        </w:rPr>
        <w:t>Budget</w:t>
      </w:r>
      <w:r w:rsidRPr="00544D29">
        <w:rPr>
          <w:spacing w:val="-15"/>
          <w:sz w:val="22"/>
          <w:szCs w:val="22"/>
        </w:rPr>
        <w:t xml:space="preserve"> </w:t>
      </w:r>
      <w:r w:rsidRPr="00544D29">
        <w:rPr>
          <w:spacing w:val="-1"/>
          <w:sz w:val="22"/>
          <w:szCs w:val="22"/>
        </w:rPr>
        <w:t>Justification</w:t>
      </w:r>
      <w:r w:rsidRPr="00544D29">
        <w:rPr>
          <w:spacing w:val="21"/>
          <w:w w:val="99"/>
          <w:sz w:val="22"/>
          <w:szCs w:val="22"/>
        </w:rPr>
        <w:t xml:space="preserve"> </w:t>
      </w:r>
    </w:p>
    <w:p w14:paraId="4C5AF924" w14:textId="77777777" w:rsidR="00840EAE" w:rsidRPr="00544D29" w:rsidRDefault="00840EAE" w:rsidP="00840EAE">
      <w:pPr>
        <w:spacing w:before="5"/>
        <w:rPr>
          <w:rFonts w:ascii="Arial" w:hAnsi="Arial" w:cs="Arial"/>
        </w:rPr>
      </w:pPr>
    </w:p>
    <w:p w14:paraId="5914AC0C" w14:textId="77777777" w:rsidR="00840EAE" w:rsidRPr="00544D29" w:rsidRDefault="00840EAE" w:rsidP="00840EAE">
      <w:pPr>
        <w:pStyle w:val="ListParagraph"/>
        <w:widowControl w:val="0"/>
        <w:numPr>
          <w:ilvl w:val="0"/>
          <w:numId w:val="22"/>
        </w:numPr>
        <w:spacing w:after="0" w:line="240" w:lineRule="auto"/>
        <w:ind w:right="127"/>
        <w:contextualSpacing w:val="0"/>
        <w:rPr>
          <w:rFonts w:ascii="Arial" w:eastAsia="Calibri" w:hAnsi="Arial" w:cs="Arial"/>
          <w:bCs/>
          <w:spacing w:val="-5"/>
        </w:rPr>
      </w:pPr>
      <w:r w:rsidRPr="00544D29">
        <w:rPr>
          <w:rFonts w:ascii="Arial" w:eastAsia="Calibri" w:hAnsi="Arial" w:cs="Arial"/>
          <w:b/>
          <w:bCs/>
          <w:spacing w:val="-1"/>
        </w:rPr>
        <w:t>Senior/Key</w:t>
      </w:r>
      <w:r w:rsidRPr="00544D29">
        <w:rPr>
          <w:rFonts w:ascii="Arial" w:eastAsia="Calibri" w:hAnsi="Arial" w:cs="Arial"/>
          <w:b/>
          <w:bCs/>
          <w:spacing w:val="-7"/>
        </w:rPr>
        <w:t xml:space="preserve"> </w:t>
      </w:r>
      <w:r w:rsidRPr="00544D29">
        <w:rPr>
          <w:rFonts w:ascii="Arial" w:eastAsia="Calibri" w:hAnsi="Arial" w:cs="Arial"/>
          <w:b/>
          <w:bCs/>
          <w:spacing w:val="-1"/>
        </w:rPr>
        <w:t>Personnel</w:t>
      </w:r>
      <w:r w:rsidRPr="00544D29">
        <w:rPr>
          <w:rFonts w:ascii="Arial" w:eastAsia="Calibri" w:hAnsi="Arial" w:cs="Arial"/>
          <w:b/>
          <w:bCs/>
          <w:spacing w:val="-1"/>
        </w:rPr>
        <w:br/>
      </w:r>
      <w:r w:rsidRPr="00544D29">
        <w:rPr>
          <w:rFonts w:ascii="Arial" w:eastAsia="Calibri" w:hAnsi="Arial" w:cs="Arial"/>
          <w:bCs/>
          <w:spacing w:val="-1"/>
        </w:rPr>
        <w:t>Describe</w:t>
      </w:r>
      <w:r w:rsidRPr="00544D29">
        <w:rPr>
          <w:rFonts w:ascii="Arial" w:eastAsia="Calibri" w:hAnsi="Arial" w:cs="Arial"/>
          <w:bCs/>
          <w:spacing w:val="-5"/>
        </w:rPr>
        <w:t xml:space="preserve"> </w:t>
      </w:r>
      <w:r w:rsidRPr="00544D29">
        <w:rPr>
          <w:rFonts w:ascii="Arial" w:eastAsia="Calibri" w:hAnsi="Arial" w:cs="Arial"/>
          <w:bCs/>
          <w:spacing w:val="-1"/>
        </w:rPr>
        <w:t>and</w:t>
      </w:r>
      <w:r w:rsidRPr="00544D29">
        <w:rPr>
          <w:rFonts w:ascii="Arial" w:eastAsia="Calibri" w:hAnsi="Arial" w:cs="Arial"/>
          <w:bCs/>
          <w:spacing w:val="-6"/>
        </w:rPr>
        <w:t xml:space="preserve"> </w:t>
      </w:r>
      <w:r w:rsidRPr="00544D29">
        <w:rPr>
          <w:rFonts w:ascii="Arial" w:eastAsia="Calibri" w:hAnsi="Arial" w:cs="Arial"/>
          <w:bCs/>
          <w:spacing w:val="-1"/>
        </w:rPr>
        <w:t>justify</w:t>
      </w:r>
      <w:r w:rsidRPr="00544D29">
        <w:rPr>
          <w:rFonts w:ascii="Arial" w:eastAsia="Calibri" w:hAnsi="Arial" w:cs="Arial"/>
          <w:bCs/>
          <w:spacing w:val="-6"/>
        </w:rPr>
        <w:t xml:space="preserve"> </w:t>
      </w:r>
      <w:r w:rsidRPr="00544D29">
        <w:rPr>
          <w:rFonts w:ascii="Arial" w:eastAsia="Calibri" w:hAnsi="Arial" w:cs="Arial"/>
          <w:bCs/>
          <w:spacing w:val="-1"/>
        </w:rPr>
        <w:t>personnel</w:t>
      </w:r>
      <w:r w:rsidRPr="00544D29">
        <w:rPr>
          <w:rFonts w:ascii="Arial" w:eastAsia="Calibri" w:hAnsi="Arial" w:cs="Arial"/>
          <w:bCs/>
          <w:spacing w:val="-6"/>
        </w:rPr>
        <w:t xml:space="preserve"> </w:t>
      </w:r>
      <w:r w:rsidRPr="00544D29">
        <w:rPr>
          <w:rFonts w:ascii="Arial" w:eastAsia="Calibri" w:hAnsi="Arial" w:cs="Arial"/>
          <w:bCs/>
          <w:spacing w:val="-1"/>
        </w:rPr>
        <w:t>information</w:t>
      </w:r>
      <w:r w:rsidRPr="00544D29">
        <w:rPr>
          <w:rFonts w:ascii="Arial" w:eastAsia="Calibri" w:hAnsi="Arial" w:cs="Arial"/>
          <w:bCs/>
          <w:spacing w:val="-6"/>
        </w:rPr>
        <w:t xml:space="preserve"> </w:t>
      </w:r>
      <w:r w:rsidRPr="00544D29">
        <w:rPr>
          <w:rFonts w:ascii="Arial" w:eastAsia="Calibri" w:hAnsi="Arial" w:cs="Arial"/>
          <w:bCs/>
        </w:rPr>
        <w:t>for</w:t>
      </w:r>
      <w:r w:rsidRPr="00544D29">
        <w:rPr>
          <w:rFonts w:ascii="Arial" w:eastAsia="Calibri" w:hAnsi="Arial" w:cs="Arial"/>
          <w:bCs/>
          <w:spacing w:val="-6"/>
        </w:rPr>
        <w:t xml:space="preserve"> </w:t>
      </w:r>
      <w:r w:rsidRPr="00544D29">
        <w:rPr>
          <w:rFonts w:ascii="Arial" w:eastAsia="Calibri" w:hAnsi="Arial" w:cs="Arial"/>
          <w:bCs/>
          <w:spacing w:val="-1"/>
        </w:rPr>
        <w:t>each</w:t>
      </w:r>
      <w:r w:rsidRPr="00544D29">
        <w:rPr>
          <w:rFonts w:ascii="Arial" w:eastAsia="Calibri" w:hAnsi="Arial" w:cs="Arial"/>
          <w:bCs/>
          <w:spacing w:val="-5"/>
        </w:rPr>
        <w:t xml:space="preserve"> </w:t>
      </w:r>
      <w:r w:rsidRPr="00544D29">
        <w:rPr>
          <w:rFonts w:ascii="Arial" w:eastAsia="Calibri" w:hAnsi="Arial" w:cs="Arial"/>
          <w:bCs/>
          <w:spacing w:val="-1"/>
        </w:rPr>
        <w:t>position budgeted</w:t>
      </w:r>
      <w:r w:rsidRPr="00544D29">
        <w:rPr>
          <w:rFonts w:ascii="Arial" w:eastAsia="Calibri" w:hAnsi="Arial" w:cs="Arial"/>
          <w:bCs/>
          <w:spacing w:val="-3"/>
        </w:rPr>
        <w:t xml:space="preserve"> </w:t>
      </w:r>
      <w:r w:rsidRPr="00544D29">
        <w:rPr>
          <w:rFonts w:ascii="Arial" w:eastAsia="Calibri" w:hAnsi="Arial" w:cs="Arial"/>
          <w:bCs/>
        </w:rPr>
        <w:t>by</w:t>
      </w:r>
      <w:r w:rsidRPr="00544D29">
        <w:rPr>
          <w:rFonts w:ascii="Arial" w:eastAsia="Calibri" w:hAnsi="Arial" w:cs="Arial"/>
          <w:bCs/>
          <w:spacing w:val="-6"/>
        </w:rPr>
        <w:t xml:space="preserve"> </w:t>
      </w:r>
      <w:r w:rsidRPr="00544D29">
        <w:rPr>
          <w:rFonts w:ascii="Arial" w:eastAsia="Calibri" w:hAnsi="Arial" w:cs="Arial"/>
          <w:bCs/>
          <w:spacing w:val="-1"/>
        </w:rPr>
        <w:t>providing</w:t>
      </w:r>
      <w:r w:rsidRPr="00544D29">
        <w:rPr>
          <w:rFonts w:ascii="Arial" w:eastAsia="Calibri" w:hAnsi="Arial" w:cs="Arial"/>
          <w:bCs/>
          <w:spacing w:val="-5"/>
        </w:rPr>
        <w:t xml:space="preserve"> </w:t>
      </w:r>
      <w:r w:rsidRPr="00544D29">
        <w:rPr>
          <w:rFonts w:ascii="Arial" w:eastAsia="Calibri" w:hAnsi="Arial" w:cs="Arial"/>
          <w:bCs/>
        </w:rPr>
        <w:t>a</w:t>
      </w:r>
      <w:r w:rsidRPr="00544D29">
        <w:rPr>
          <w:rFonts w:ascii="Arial" w:eastAsia="Calibri" w:hAnsi="Arial" w:cs="Arial"/>
          <w:bCs/>
          <w:spacing w:val="-3"/>
        </w:rPr>
        <w:t xml:space="preserve"> </w:t>
      </w:r>
      <w:r w:rsidRPr="00544D29">
        <w:rPr>
          <w:rFonts w:ascii="Arial" w:eastAsia="Calibri" w:hAnsi="Arial" w:cs="Arial"/>
          <w:bCs/>
          <w:spacing w:val="-1"/>
        </w:rPr>
        <w:t>brief</w:t>
      </w:r>
      <w:r w:rsidRPr="00544D29">
        <w:rPr>
          <w:rFonts w:ascii="Arial" w:eastAsia="Calibri" w:hAnsi="Arial" w:cs="Arial"/>
          <w:bCs/>
          <w:spacing w:val="-3"/>
        </w:rPr>
        <w:t xml:space="preserve"> </w:t>
      </w:r>
      <w:r w:rsidRPr="00544D29">
        <w:rPr>
          <w:rFonts w:ascii="Arial" w:eastAsia="Calibri" w:hAnsi="Arial" w:cs="Arial"/>
          <w:bCs/>
          <w:spacing w:val="-1"/>
        </w:rPr>
        <w:t>description</w:t>
      </w:r>
      <w:r w:rsidRPr="00544D29">
        <w:rPr>
          <w:rFonts w:ascii="Arial" w:eastAsia="Calibri" w:hAnsi="Arial" w:cs="Arial"/>
          <w:bCs/>
          <w:spacing w:val="-3"/>
        </w:rPr>
        <w:t xml:space="preserve"> of </w:t>
      </w:r>
      <w:r w:rsidRPr="00544D29">
        <w:rPr>
          <w:rFonts w:ascii="Arial" w:eastAsia="Calibri" w:hAnsi="Arial" w:cs="Arial"/>
          <w:bCs/>
        </w:rPr>
        <w:t>each</w:t>
      </w:r>
      <w:r w:rsidRPr="00544D29">
        <w:rPr>
          <w:rFonts w:ascii="Arial" w:eastAsia="Calibri" w:hAnsi="Arial" w:cs="Arial"/>
          <w:bCs/>
          <w:spacing w:val="-5"/>
        </w:rPr>
        <w:t xml:space="preserve"> </w:t>
      </w:r>
      <w:r w:rsidRPr="00544D29">
        <w:rPr>
          <w:rFonts w:ascii="Arial" w:eastAsia="Calibri" w:hAnsi="Arial" w:cs="Arial"/>
          <w:bCs/>
          <w:spacing w:val="-1"/>
        </w:rPr>
        <w:t>individual’s</w:t>
      </w:r>
      <w:r w:rsidRPr="00544D29">
        <w:rPr>
          <w:rFonts w:ascii="Arial" w:eastAsia="Calibri" w:hAnsi="Arial" w:cs="Arial"/>
          <w:bCs/>
          <w:spacing w:val="-5"/>
        </w:rPr>
        <w:t xml:space="preserve"> </w:t>
      </w:r>
      <w:r w:rsidRPr="00544D29">
        <w:rPr>
          <w:rFonts w:ascii="Arial" w:eastAsia="Calibri" w:hAnsi="Arial" w:cs="Arial"/>
          <w:bCs/>
          <w:spacing w:val="-1"/>
        </w:rPr>
        <w:t>responsibility on the project</w:t>
      </w:r>
      <w:r w:rsidRPr="00544D29">
        <w:rPr>
          <w:rFonts w:ascii="Arial" w:eastAsia="Calibri" w:hAnsi="Arial" w:cs="Arial"/>
          <w:bCs/>
          <w:spacing w:val="-5"/>
        </w:rPr>
        <w:t>. Including the following information for each position:</w:t>
      </w:r>
    </w:p>
    <w:p w14:paraId="09193DA0" w14:textId="77777777" w:rsidR="00840EAE" w:rsidRPr="00544D29" w:rsidRDefault="00840EAE" w:rsidP="00840EAE">
      <w:pPr>
        <w:pStyle w:val="ListParagraph"/>
        <w:widowControl w:val="0"/>
        <w:numPr>
          <w:ilvl w:val="0"/>
          <w:numId w:val="21"/>
        </w:numPr>
        <w:spacing w:after="0" w:line="240" w:lineRule="auto"/>
        <w:ind w:right="127"/>
        <w:contextualSpacing w:val="0"/>
        <w:rPr>
          <w:rFonts w:ascii="Arial" w:eastAsia="Calibri" w:hAnsi="Arial" w:cs="Arial"/>
          <w:bCs/>
          <w:spacing w:val="-1"/>
        </w:rPr>
      </w:pPr>
      <w:r w:rsidRPr="00544D29">
        <w:rPr>
          <w:rFonts w:ascii="Arial" w:eastAsia="Calibri" w:hAnsi="Arial" w:cs="Arial"/>
          <w:bCs/>
          <w:spacing w:val="-1"/>
        </w:rPr>
        <w:t>Name</w:t>
      </w:r>
    </w:p>
    <w:p w14:paraId="285DE0DE" w14:textId="77777777" w:rsidR="00840EAE" w:rsidRPr="00544D29" w:rsidRDefault="00840EAE" w:rsidP="00840EAE">
      <w:pPr>
        <w:pStyle w:val="ListParagraph"/>
        <w:widowControl w:val="0"/>
        <w:numPr>
          <w:ilvl w:val="0"/>
          <w:numId w:val="21"/>
        </w:numPr>
        <w:spacing w:after="0" w:line="240" w:lineRule="auto"/>
        <w:ind w:right="127"/>
        <w:contextualSpacing w:val="0"/>
        <w:rPr>
          <w:rFonts w:ascii="Arial" w:eastAsia="Calibri" w:hAnsi="Arial" w:cs="Arial"/>
          <w:bCs/>
          <w:spacing w:val="-1"/>
        </w:rPr>
      </w:pPr>
      <w:r w:rsidRPr="00544D29">
        <w:rPr>
          <w:rFonts w:ascii="Arial" w:eastAsia="Calibri" w:hAnsi="Arial" w:cs="Arial"/>
          <w:bCs/>
          <w:spacing w:val="-1"/>
        </w:rPr>
        <w:t>Degree(s)</w:t>
      </w:r>
    </w:p>
    <w:p w14:paraId="348871E7" w14:textId="77777777" w:rsidR="00840EAE" w:rsidRPr="00544D29" w:rsidRDefault="00840EAE" w:rsidP="00840EAE">
      <w:pPr>
        <w:pStyle w:val="ListParagraph"/>
        <w:widowControl w:val="0"/>
        <w:numPr>
          <w:ilvl w:val="0"/>
          <w:numId w:val="21"/>
        </w:numPr>
        <w:spacing w:after="0" w:line="240" w:lineRule="auto"/>
        <w:ind w:right="127"/>
        <w:contextualSpacing w:val="0"/>
        <w:rPr>
          <w:rFonts w:ascii="Arial" w:eastAsia="Calibri" w:hAnsi="Arial" w:cs="Arial"/>
          <w:bCs/>
          <w:spacing w:val="-1"/>
        </w:rPr>
      </w:pPr>
      <w:r w:rsidRPr="00544D29">
        <w:rPr>
          <w:rFonts w:ascii="Arial" w:eastAsia="Calibri" w:hAnsi="Arial" w:cs="Arial"/>
          <w:bCs/>
          <w:spacing w:val="-1"/>
        </w:rPr>
        <w:t>Title</w:t>
      </w:r>
    </w:p>
    <w:p w14:paraId="718668CE" w14:textId="77777777" w:rsidR="00840EAE" w:rsidRPr="00544D29" w:rsidRDefault="00840EAE" w:rsidP="00840EAE">
      <w:pPr>
        <w:pStyle w:val="ListParagraph"/>
        <w:widowControl w:val="0"/>
        <w:numPr>
          <w:ilvl w:val="0"/>
          <w:numId w:val="21"/>
        </w:numPr>
        <w:spacing w:after="0" w:line="240" w:lineRule="auto"/>
        <w:ind w:right="127"/>
        <w:contextualSpacing w:val="0"/>
        <w:rPr>
          <w:rFonts w:ascii="Arial" w:eastAsia="Calibri" w:hAnsi="Arial" w:cs="Arial"/>
          <w:bCs/>
          <w:spacing w:val="-1"/>
        </w:rPr>
      </w:pPr>
      <w:r w:rsidRPr="00544D29">
        <w:rPr>
          <w:rFonts w:ascii="Arial" w:eastAsia="Calibri" w:hAnsi="Arial" w:cs="Arial"/>
          <w:bCs/>
          <w:spacing w:val="-1"/>
        </w:rPr>
        <w:t>Time Commitment</w:t>
      </w:r>
    </w:p>
    <w:p w14:paraId="4C6FA863" w14:textId="77777777" w:rsidR="00840EAE" w:rsidRPr="00544D29" w:rsidRDefault="00840EAE" w:rsidP="00840EAE">
      <w:pPr>
        <w:pStyle w:val="ListParagraph"/>
        <w:widowControl w:val="0"/>
        <w:numPr>
          <w:ilvl w:val="0"/>
          <w:numId w:val="21"/>
        </w:numPr>
        <w:spacing w:after="0" w:line="240" w:lineRule="auto"/>
        <w:ind w:right="127"/>
        <w:contextualSpacing w:val="0"/>
        <w:rPr>
          <w:rFonts w:ascii="Arial" w:eastAsia="Calibri" w:hAnsi="Arial" w:cs="Arial"/>
          <w:bCs/>
          <w:spacing w:val="-1"/>
        </w:rPr>
      </w:pPr>
      <w:r w:rsidRPr="00544D29">
        <w:rPr>
          <w:rFonts w:ascii="Arial" w:eastAsia="Calibri" w:hAnsi="Arial" w:cs="Arial"/>
          <w:bCs/>
          <w:spacing w:val="-1"/>
        </w:rPr>
        <w:t>Duties and responsibilities in relation to the project goals and objectives</w:t>
      </w:r>
    </w:p>
    <w:p w14:paraId="729BBA0D" w14:textId="77777777" w:rsidR="00840EAE" w:rsidRPr="00544D29" w:rsidRDefault="00840EAE" w:rsidP="00840EAE">
      <w:pPr>
        <w:spacing w:before="16"/>
        <w:rPr>
          <w:rFonts w:ascii="Arial" w:hAnsi="Arial" w:cs="Arial"/>
          <w:i/>
        </w:rPr>
      </w:pPr>
    </w:p>
    <w:p w14:paraId="5B3D67A0" w14:textId="77777777" w:rsidR="00840EAE" w:rsidRPr="00544D29" w:rsidRDefault="00840EAE" w:rsidP="00840EAE">
      <w:pPr>
        <w:ind w:left="100" w:right="188" w:firstLine="360"/>
        <w:rPr>
          <w:rFonts w:ascii="Arial" w:hAnsi="Arial" w:cs="Arial"/>
          <w:b/>
          <w:spacing w:val="-1"/>
        </w:rPr>
      </w:pPr>
      <w:r w:rsidRPr="00544D29">
        <w:rPr>
          <w:rFonts w:ascii="Arial" w:hAnsi="Arial" w:cs="Arial"/>
          <w:b/>
          <w:i/>
          <w:spacing w:val="-1"/>
        </w:rPr>
        <w:t xml:space="preserve">Examples: </w:t>
      </w:r>
      <w:r w:rsidRPr="00544D29">
        <w:rPr>
          <w:rFonts w:ascii="Arial" w:hAnsi="Arial" w:cs="Arial"/>
          <w:b/>
          <w:spacing w:val="-1"/>
        </w:rPr>
        <w:br/>
      </w:r>
    </w:p>
    <w:p w14:paraId="5DBD5C56" w14:textId="77777777" w:rsidR="00840EAE" w:rsidRPr="00544D29" w:rsidRDefault="00840EAE" w:rsidP="00840EAE">
      <w:pPr>
        <w:ind w:left="460" w:right="188"/>
        <w:rPr>
          <w:rFonts w:ascii="Arial" w:eastAsia="Calibri" w:hAnsi="Arial" w:cs="Arial"/>
        </w:rPr>
      </w:pPr>
      <w:r w:rsidRPr="00544D29">
        <w:rPr>
          <w:rFonts w:ascii="Arial" w:hAnsi="Arial" w:cs="Arial"/>
          <w:b/>
          <w:spacing w:val="-1"/>
        </w:rPr>
        <w:t>Jane</w:t>
      </w:r>
      <w:r w:rsidRPr="00544D29">
        <w:rPr>
          <w:rFonts w:ascii="Arial" w:hAnsi="Arial" w:cs="Arial"/>
          <w:b/>
          <w:spacing w:val="-4"/>
        </w:rPr>
        <w:t xml:space="preserve"> </w:t>
      </w:r>
      <w:r w:rsidRPr="00544D29">
        <w:rPr>
          <w:rFonts w:ascii="Arial" w:hAnsi="Arial" w:cs="Arial"/>
          <w:b/>
          <w:spacing w:val="-1"/>
        </w:rPr>
        <w:t>Smith MD,</w:t>
      </w:r>
      <w:r w:rsidRPr="00544D29">
        <w:rPr>
          <w:rFonts w:ascii="Arial" w:hAnsi="Arial" w:cs="Arial"/>
          <w:b/>
          <w:spacing w:val="-2"/>
        </w:rPr>
        <w:t xml:space="preserve"> </w:t>
      </w:r>
      <w:r w:rsidRPr="00544D29">
        <w:rPr>
          <w:rFonts w:ascii="Arial" w:hAnsi="Arial" w:cs="Arial"/>
          <w:b/>
          <w:spacing w:val="-1"/>
        </w:rPr>
        <w:t>PhD,</w:t>
      </w:r>
      <w:r w:rsidRPr="00544D29">
        <w:rPr>
          <w:rFonts w:ascii="Arial" w:hAnsi="Arial" w:cs="Arial"/>
          <w:b/>
          <w:spacing w:val="-3"/>
        </w:rPr>
        <w:t xml:space="preserve"> </w:t>
      </w:r>
      <w:r w:rsidRPr="00544D29">
        <w:rPr>
          <w:rFonts w:ascii="Arial" w:hAnsi="Arial" w:cs="Arial"/>
          <w:b/>
          <w:spacing w:val="-1"/>
        </w:rPr>
        <w:t>Principal</w:t>
      </w:r>
      <w:r w:rsidRPr="00544D29">
        <w:rPr>
          <w:rFonts w:ascii="Arial" w:hAnsi="Arial" w:cs="Arial"/>
          <w:b/>
          <w:spacing w:val="-3"/>
        </w:rPr>
        <w:t xml:space="preserve"> </w:t>
      </w:r>
      <w:r w:rsidRPr="00544D29">
        <w:rPr>
          <w:rFonts w:ascii="Arial" w:hAnsi="Arial" w:cs="Arial"/>
          <w:b/>
          <w:spacing w:val="-1"/>
        </w:rPr>
        <w:t>Investigator</w:t>
      </w:r>
      <w:r w:rsidRPr="00544D29">
        <w:rPr>
          <w:rFonts w:ascii="Arial" w:hAnsi="Arial" w:cs="Arial"/>
          <w:b/>
        </w:rPr>
        <w:t xml:space="preserve"> </w:t>
      </w:r>
      <w:r w:rsidRPr="00544D29">
        <w:rPr>
          <w:rFonts w:ascii="Arial" w:hAnsi="Arial" w:cs="Arial"/>
          <w:spacing w:val="-1"/>
        </w:rPr>
        <w:t>(1.2</w:t>
      </w:r>
      <w:r w:rsidRPr="00544D29">
        <w:rPr>
          <w:rFonts w:ascii="Arial" w:hAnsi="Arial" w:cs="Arial"/>
          <w:spacing w:val="-4"/>
        </w:rPr>
        <w:t xml:space="preserve"> </w:t>
      </w:r>
      <w:r w:rsidRPr="00544D29">
        <w:rPr>
          <w:rFonts w:ascii="Arial" w:hAnsi="Arial" w:cs="Arial"/>
          <w:spacing w:val="-1"/>
        </w:rPr>
        <w:t>calendar</w:t>
      </w:r>
      <w:r w:rsidRPr="00544D29">
        <w:rPr>
          <w:rFonts w:ascii="Arial" w:hAnsi="Arial" w:cs="Arial"/>
          <w:spacing w:val="-2"/>
        </w:rPr>
        <w:t xml:space="preserve"> </w:t>
      </w:r>
      <w:r w:rsidRPr="00544D29">
        <w:rPr>
          <w:rFonts w:ascii="Arial" w:hAnsi="Arial" w:cs="Arial"/>
          <w:spacing w:val="-1"/>
        </w:rPr>
        <w:t>months/10%</w:t>
      </w:r>
      <w:r w:rsidRPr="00544D29">
        <w:rPr>
          <w:rFonts w:ascii="Arial" w:hAnsi="Arial" w:cs="Arial"/>
          <w:spacing w:val="-3"/>
        </w:rPr>
        <w:t xml:space="preserve"> </w:t>
      </w:r>
      <w:r w:rsidRPr="00544D29">
        <w:rPr>
          <w:rFonts w:ascii="Arial" w:hAnsi="Arial" w:cs="Arial"/>
          <w:spacing w:val="-1"/>
        </w:rPr>
        <w:t>effort)</w:t>
      </w:r>
      <w:r w:rsidRPr="00544D29">
        <w:rPr>
          <w:rFonts w:ascii="Arial" w:hAnsi="Arial" w:cs="Arial"/>
          <w:spacing w:val="-1"/>
        </w:rPr>
        <w:br/>
        <w:t>Dr. Smith will be responsible for the overall coordination and supervision of all aspects of the study. This includes hiring, training and supervising staff, recruiting study participants; coordinating treatment and assessment components; scheduling and staff assignments; and data management. In addition, she will conduct the orientation sessions, assist with statistical analyses, and be responsible for reporting the study’s findings.</w:t>
      </w:r>
      <w:r w:rsidRPr="00544D29">
        <w:rPr>
          <w:rFonts w:ascii="Arial" w:hAnsi="Arial" w:cs="Arial"/>
          <w:b/>
          <w:spacing w:val="-1"/>
        </w:rPr>
        <w:br/>
      </w:r>
    </w:p>
    <w:p w14:paraId="50027CF2" w14:textId="596ABE6E" w:rsidR="00840EAE" w:rsidRPr="00544D29" w:rsidRDefault="00840EAE" w:rsidP="00A26CD6">
      <w:pPr>
        <w:ind w:left="460" w:right="127"/>
        <w:rPr>
          <w:rFonts w:ascii="Arial" w:hAnsi="Arial" w:cs="Arial"/>
        </w:rPr>
      </w:pPr>
      <w:r w:rsidRPr="00544D29">
        <w:rPr>
          <w:rFonts w:ascii="Arial" w:hAnsi="Arial" w:cs="Arial"/>
          <w:b/>
        </w:rPr>
        <w:t>John</w:t>
      </w:r>
      <w:r w:rsidRPr="00544D29">
        <w:rPr>
          <w:rFonts w:ascii="Arial" w:hAnsi="Arial" w:cs="Arial"/>
          <w:b/>
          <w:spacing w:val="-2"/>
        </w:rPr>
        <w:t xml:space="preserve"> </w:t>
      </w:r>
      <w:r w:rsidRPr="00544D29">
        <w:rPr>
          <w:rFonts w:ascii="Arial" w:hAnsi="Arial" w:cs="Arial"/>
          <w:b/>
          <w:spacing w:val="-1"/>
        </w:rPr>
        <w:t>Doe,</w:t>
      </w:r>
      <w:r w:rsidRPr="00544D29">
        <w:rPr>
          <w:rFonts w:ascii="Arial" w:hAnsi="Arial" w:cs="Arial"/>
          <w:b/>
          <w:spacing w:val="-5"/>
        </w:rPr>
        <w:t xml:space="preserve"> </w:t>
      </w:r>
      <w:r w:rsidRPr="00544D29">
        <w:rPr>
          <w:rFonts w:ascii="Arial" w:hAnsi="Arial" w:cs="Arial"/>
          <w:b/>
          <w:spacing w:val="-1"/>
        </w:rPr>
        <w:t>PhD,</w:t>
      </w:r>
      <w:r w:rsidRPr="00544D29">
        <w:rPr>
          <w:rFonts w:ascii="Arial" w:hAnsi="Arial" w:cs="Arial"/>
          <w:b/>
          <w:spacing w:val="-2"/>
        </w:rPr>
        <w:t xml:space="preserve"> </w:t>
      </w:r>
      <w:r w:rsidRPr="00544D29">
        <w:rPr>
          <w:rFonts w:ascii="Arial" w:hAnsi="Arial" w:cs="Arial"/>
          <w:b/>
          <w:spacing w:val="-1"/>
        </w:rPr>
        <w:t>Co-Investigator</w:t>
      </w:r>
      <w:r w:rsidRPr="00544D29">
        <w:rPr>
          <w:rFonts w:ascii="Arial" w:hAnsi="Arial" w:cs="Arial"/>
          <w:b/>
          <w:spacing w:val="1"/>
        </w:rPr>
        <w:t xml:space="preserve"> </w:t>
      </w:r>
      <w:r w:rsidRPr="00544D29">
        <w:rPr>
          <w:rFonts w:ascii="Arial" w:hAnsi="Arial" w:cs="Arial"/>
          <w:spacing w:val="-1"/>
        </w:rPr>
        <w:t>(2.4</w:t>
      </w:r>
      <w:r w:rsidRPr="00544D29">
        <w:rPr>
          <w:rFonts w:ascii="Arial" w:hAnsi="Arial" w:cs="Arial"/>
          <w:spacing w:val="-3"/>
        </w:rPr>
        <w:t xml:space="preserve"> </w:t>
      </w:r>
      <w:r w:rsidRPr="00544D29">
        <w:rPr>
          <w:rFonts w:ascii="Arial" w:hAnsi="Arial" w:cs="Arial"/>
          <w:spacing w:val="-1"/>
        </w:rPr>
        <w:t>cal</w:t>
      </w:r>
      <w:r w:rsidRPr="00544D29">
        <w:rPr>
          <w:rFonts w:ascii="Arial" w:hAnsi="Arial" w:cs="Arial"/>
          <w:spacing w:val="-5"/>
        </w:rPr>
        <w:t xml:space="preserve"> </w:t>
      </w:r>
      <w:r w:rsidRPr="00544D29">
        <w:rPr>
          <w:rFonts w:ascii="Arial" w:hAnsi="Arial" w:cs="Arial"/>
          <w:spacing w:val="-1"/>
        </w:rPr>
        <w:t>months/20%</w:t>
      </w:r>
      <w:r w:rsidRPr="00544D29">
        <w:rPr>
          <w:rFonts w:ascii="Arial" w:hAnsi="Arial" w:cs="Arial"/>
          <w:spacing w:val="-3"/>
        </w:rPr>
        <w:t xml:space="preserve"> </w:t>
      </w:r>
      <w:r w:rsidRPr="00544D29">
        <w:rPr>
          <w:rFonts w:ascii="Arial" w:hAnsi="Arial" w:cs="Arial"/>
          <w:spacing w:val="-1"/>
        </w:rPr>
        <w:t>effort</w:t>
      </w:r>
      <w:r w:rsidRPr="00544D29">
        <w:rPr>
          <w:rFonts w:ascii="Arial" w:hAnsi="Arial" w:cs="Arial"/>
        </w:rPr>
        <w:t>)</w:t>
      </w:r>
      <w:r w:rsidRPr="00544D29">
        <w:rPr>
          <w:rFonts w:ascii="Arial" w:hAnsi="Arial" w:cs="Arial"/>
          <w:spacing w:val="-1"/>
        </w:rPr>
        <w:br/>
      </w:r>
      <w:r w:rsidRPr="00544D29">
        <w:rPr>
          <w:rFonts w:ascii="Arial" w:hAnsi="Arial" w:cs="Arial"/>
        </w:rPr>
        <w:t>Dr.</w:t>
      </w:r>
      <w:r w:rsidRPr="00544D29">
        <w:rPr>
          <w:rFonts w:ascii="Arial" w:hAnsi="Arial" w:cs="Arial"/>
          <w:spacing w:val="-4"/>
        </w:rPr>
        <w:t xml:space="preserve"> </w:t>
      </w:r>
      <w:r w:rsidRPr="00544D29">
        <w:rPr>
          <w:rFonts w:ascii="Arial" w:hAnsi="Arial" w:cs="Arial"/>
        </w:rPr>
        <w:t>Doe</w:t>
      </w:r>
      <w:r w:rsidRPr="00544D29">
        <w:rPr>
          <w:rFonts w:ascii="Arial" w:hAnsi="Arial" w:cs="Arial"/>
          <w:spacing w:val="-1"/>
        </w:rPr>
        <w:t xml:space="preserve"> will be responsible for the collection and analyses of the blood samples. He will also assist with manuscript preparation.</w:t>
      </w:r>
      <w:r w:rsidRPr="00544D29">
        <w:rPr>
          <w:rFonts w:ascii="Arial" w:eastAsia="Calibri" w:hAnsi="Arial" w:cs="Arial"/>
          <w:b/>
        </w:rPr>
        <w:br/>
      </w:r>
    </w:p>
    <w:p w14:paraId="0A803DEA" w14:textId="77777777" w:rsidR="00840EAE" w:rsidRPr="00544D29" w:rsidRDefault="00840EAE" w:rsidP="00840EAE">
      <w:pPr>
        <w:pStyle w:val="ListParagraph"/>
        <w:widowControl w:val="0"/>
        <w:numPr>
          <w:ilvl w:val="0"/>
          <w:numId w:val="22"/>
        </w:numPr>
        <w:spacing w:after="0" w:line="240" w:lineRule="auto"/>
        <w:ind w:right="127"/>
        <w:contextualSpacing w:val="0"/>
        <w:rPr>
          <w:rFonts w:ascii="Arial" w:eastAsia="Calibri" w:hAnsi="Arial" w:cs="Arial"/>
          <w:b/>
        </w:rPr>
      </w:pPr>
      <w:r w:rsidRPr="00544D29">
        <w:rPr>
          <w:rFonts w:ascii="Arial" w:eastAsia="Calibri" w:hAnsi="Arial" w:cs="Arial"/>
          <w:b/>
        </w:rPr>
        <w:t>Other Personnel</w:t>
      </w:r>
    </w:p>
    <w:p w14:paraId="74D3DFFE" w14:textId="77777777" w:rsidR="00840EAE" w:rsidRPr="00544D29" w:rsidRDefault="00840EAE" w:rsidP="00840EAE">
      <w:pPr>
        <w:ind w:left="100" w:right="127"/>
        <w:rPr>
          <w:rFonts w:ascii="Arial" w:eastAsia="Calibri" w:hAnsi="Arial" w:cs="Arial"/>
          <w:b/>
        </w:rPr>
      </w:pPr>
    </w:p>
    <w:p w14:paraId="7F4516FE" w14:textId="77777777" w:rsidR="00840EAE" w:rsidRPr="00544D29" w:rsidRDefault="00840EAE" w:rsidP="00840EAE">
      <w:pPr>
        <w:ind w:left="460" w:right="127"/>
        <w:rPr>
          <w:rFonts w:ascii="Arial" w:eastAsia="Calibri" w:hAnsi="Arial" w:cs="Arial"/>
        </w:rPr>
      </w:pPr>
      <w:r w:rsidRPr="00544D29">
        <w:rPr>
          <w:rFonts w:ascii="Arial" w:eastAsia="Calibri" w:hAnsi="Arial" w:cs="Arial"/>
          <w:b/>
        </w:rPr>
        <w:t>Peter Paul, PhD, Consultant</w:t>
      </w:r>
      <w:r w:rsidRPr="00544D29">
        <w:rPr>
          <w:rFonts w:ascii="Arial" w:eastAsia="Calibri" w:hAnsi="Arial" w:cs="Arial"/>
        </w:rPr>
        <w:t xml:space="preserve"> (No effort committed)</w:t>
      </w:r>
      <w:r w:rsidRPr="00544D29">
        <w:rPr>
          <w:rFonts w:ascii="Arial" w:eastAsia="Calibri" w:hAnsi="Arial" w:cs="Arial"/>
        </w:rPr>
        <w:br/>
        <w:t>Dr. Paul will provide expertise on genomic testing on an as-needed basis.  No salary support is requested.</w:t>
      </w:r>
      <w:r w:rsidRPr="00544D29">
        <w:rPr>
          <w:rFonts w:ascii="Arial" w:eastAsia="Calibri" w:hAnsi="Arial" w:cs="Arial"/>
        </w:rPr>
        <w:br/>
      </w:r>
    </w:p>
    <w:p w14:paraId="18901B11" w14:textId="77777777" w:rsidR="00840EAE" w:rsidRPr="00544D29" w:rsidRDefault="00840EAE" w:rsidP="00840EAE">
      <w:pPr>
        <w:ind w:left="460" w:right="127"/>
        <w:rPr>
          <w:rFonts w:ascii="Arial" w:eastAsia="Calibri" w:hAnsi="Arial" w:cs="Arial"/>
          <w:b/>
        </w:rPr>
      </w:pPr>
      <w:r w:rsidRPr="00544D29">
        <w:rPr>
          <w:rFonts w:ascii="Arial" w:hAnsi="Arial" w:cs="Arial"/>
          <w:b/>
        </w:rPr>
        <w:t>TBD – Postdoctoral Fellow</w:t>
      </w:r>
      <w:r w:rsidRPr="00544D29">
        <w:rPr>
          <w:rFonts w:ascii="Arial" w:hAnsi="Arial" w:cs="Arial"/>
          <w:b/>
          <w:spacing w:val="-1"/>
        </w:rPr>
        <w:t xml:space="preserve"> </w:t>
      </w:r>
      <w:r w:rsidRPr="00544D29">
        <w:rPr>
          <w:rFonts w:ascii="Arial" w:hAnsi="Arial" w:cs="Arial"/>
          <w:spacing w:val="-1"/>
        </w:rPr>
        <w:t>(12</w:t>
      </w:r>
      <w:r w:rsidRPr="00544D29">
        <w:rPr>
          <w:rFonts w:ascii="Arial" w:hAnsi="Arial" w:cs="Arial"/>
          <w:spacing w:val="-2"/>
        </w:rPr>
        <w:t xml:space="preserve"> </w:t>
      </w:r>
      <w:r w:rsidRPr="00544D29">
        <w:rPr>
          <w:rFonts w:ascii="Arial" w:hAnsi="Arial" w:cs="Arial"/>
          <w:spacing w:val="-1"/>
        </w:rPr>
        <w:t>cal</w:t>
      </w:r>
      <w:r w:rsidRPr="00544D29">
        <w:rPr>
          <w:rFonts w:ascii="Arial" w:hAnsi="Arial" w:cs="Arial"/>
          <w:spacing w:val="-5"/>
        </w:rPr>
        <w:t xml:space="preserve"> </w:t>
      </w:r>
      <w:r w:rsidRPr="00544D29">
        <w:rPr>
          <w:rFonts w:ascii="Arial" w:hAnsi="Arial" w:cs="Arial"/>
          <w:spacing w:val="-1"/>
        </w:rPr>
        <w:t>months/100%</w:t>
      </w:r>
      <w:r w:rsidRPr="00544D29">
        <w:rPr>
          <w:rFonts w:ascii="Arial" w:hAnsi="Arial" w:cs="Arial"/>
          <w:spacing w:val="-5"/>
        </w:rPr>
        <w:t xml:space="preserve"> </w:t>
      </w:r>
      <w:r w:rsidRPr="00544D29">
        <w:rPr>
          <w:rFonts w:ascii="Arial" w:hAnsi="Arial" w:cs="Arial"/>
          <w:spacing w:val="-1"/>
        </w:rPr>
        <w:t>effort)</w:t>
      </w:r>
      <w:r w:rsidRPr="00544D29">
        <w:rPr>
          <w:rFonts w:ascii="Arial" w:hAnsi="Arial" w:cs="Arial"/>
          <w:spacing w:val="-1"/>
        </w:rPr>
        <w:br/>
      </w:r>
      <w:r w:rsidRPr="00544D29">
        <w:rPr>
          <w:rFonts w:ascii="Arial" w:hAnsi="Arial" w:cs="Arial"/>
        </w:rPr>
        <w:t>This individual will assist in assessments, be responsible for data entry of all treatment-related data and serve as an interventionist.</w:t>
      </w:r>
    </w:p>
    <w:p w14:paraId="6B6B1A57" w14:textId="77777777" w:rsidR="00840EAE" w:rsidRPr="00544D29" w:rsidRDefault="00840EAE" w:rsidP="00840EAE">
      <w:pPr>
        <w:ind w:left="100" w:right="127"/>
        <w:rPr>
          <w:rFonts w:ascii="Arial" w:hAnsi="Arial" w:cs="Arial"/>
          <w:b/>
        </w:rPr>
      </w:pPr>
    </w:p>
    <w:p w14:paraId="06DE5A2B" w14:textId="77777777" w:rsidR="00840EAE" w:rsidRPr="00544D29" w:rsidRDefault="00840EAE" w:rsidP="00840EAE">
      <w:pPr>
        <w:ind w:left="460" w:right="127"/>
        <w:rPr>
          <w:rFonts w:ascii="Arial" w:eastAsia="Calibri" w:hAnsi="Arial" w:cs="Arial"/>
          <w:b/>
        </w:rPr>
      </w:pPr>
      <w:r w:rsidRPr="00544D29">
        <w:rPr>
          <w:rFonts w:ascii="Arial" w:hAnsi="Arial" w:cs="Arial"/>
          <w:b/>
        </w:rPr>
        <w:lastRenderedPageBreak/>
        <w:t>TBD – Research Assistant</w:t>
      </w:r>
      <w:r w:rsidRPr="00544D29">
        <w:rPr>
          <w:rFonts w:ascii="Arial" w:hAnsi="Arial" w:cs="Arial"/>
          <w:b/>
          <w:spacing w:val="-4"/>
        </w:rPr>
        <w:t xml:space="preserve"> </w:t>
      </w:r>
      <w:r w:rsidRPr="00544D29">
        <w:rPr>
          <w:rFonts w:ascii="Arial" w:hAnsi="Arial" w:cs="Arial"/>
          <w:spacing w:val="-1"/>
        </w:rPr>
        <w:t>(12</w:t>
      </w:r>
      <w:r w:rsidRPr="00544D29">
        <w:rPr>
          <w:rFonts w:ascii="Arial" w:hAnsi="Arial" w:cs="Arial"/>
          <w:spacing w:val="-4"/>
        </w:rPr>
        <w:t xml:space="preserve"> </w:t>
      </w:r>
      <w:r w:rsidRPr="00544D29">
        <w:rPr>
          <w:rFonts w:ascii="Arial" w:hAnsi="Arial" w:cs="Arial"/>
          <w:spacing w:val="-1"/>
        </w:rPr>
        <w:t>cal</w:t>
      </w:r>
      <w:r w:rsidRPr="00544D29">
        <w:rPr>
          <w:rFonts w:ascii="Arial" w:hAnsi="Arial" w:cs="Arial"/>
          <w:spacing w:val="-6"/>
        </w:rPr>
        <w:t xml:space="preserve"> </w:t>
      </w:r>
      <w:r w:rsidRPr="00544D29">
        <w:rPr>
          <w:rFonts w:ascii="Arial" w:hAnsi="Arial" w:cs="Arial"/>
          <w:spacing w:val="-1"/>
        </w:rPr>
        <w:t>months/100%</w:t>
      </w:r>
      <w:r w:rsidRPr="00544D29">
        <w:rPr>
          <w:rFonts w:ascii="Arial" w:hAnsi="Arial" w:cs="Arial"/>
          <w:spacing w:val="-4"/>
        </w:rPr>
        <w:t xml:space="preserve"> </w:t>
      </w:r>
      <w:r w:rsidRPr="00544D29">
        <w:rPr>
          <w:rFonts w:ascii="Arial" w:hAnsi="Arial" w:cs="Arial"/>
          <w:spacing w:val="-1"/>
        </w:rPr>
        <w:t>effort)</w:t>
      </w:r>
      <w:r w:rsidRPr="00544D29">
        <w:rPr>
          <w:rFonts w:ascii="Arial" w:hAnsi="Arial" w:cs="Arial"/>
          <w:spacing w:val="-1"/>
        </w:rPr>
        <w:br/>
        <w:t xml:space="preserve">This individual will assist with recruitment, ordering supplies and intervention materials, assessments, collection of data, daily management of study data, and scoring and data entry of assessments. </w:t>
      </w:r>
    </w:p>
    <w:p w14:paraId="1B35E017" w14:textId="77777777" w:rsidR="00840EAE" w:rsidRPr="00544D29" w:rsidRDefault="00840EAE" w:rsidP="00840EAE">
      <w:pPr>
        <w:spacing w:before="18" w:line="260" w:lineRule="exact"/>
        <w:rPr>
          <w:rFonts w:ascii="Arial" w:hAnsi="Arial" w:cs="Arial"/>
        </w:rPr>
      </w:pPr>
    </w:p>
    <w:p w14:paraId="73DCBC6C" w14:textId="1244C33E" w:rsidR="00840EAE" w:rsidRPr="00544D29" w:rsidRDefault="00840EAE" w:rsidP="00AE7303">
      <w:pPr>
        <w:pStyle w:val="BodyText"/>
        <w:widowControl w:val="0"/>
        <w:numPr>
          <w:ilvl w:val="0"/>
          <w:numId w:val="22"/>
        </w:numPr>
        <w:autoSpaceDE/>
        <w:autoSpaceDN/>
        <w:adjustRightInd/>
        <w:ind w:right="145"/>
        <w:rPr>
          <w:b/>
          <w:spacing w:val="-1"/>
          <w:sz w:val="22"/>
          <w:szCs w:val="22"/>
        </w:rPr>
      </w:pPr>
      <w:r w:rsidRPr="00544D29">
        <w:rPr>
          <w:b/>
          <w:spacing w:val="-1"/>
          <w:sz w:val="22"/>
          <w:szCs w:val="22"/>
        </w:rPr>
        <w:t>Equipment</w:t>
      </w:r>
      <w:r w:rsidRPr="00544D29">
        <w:rPr>
          <w:b/>
          <w:spacing w:val="-1"/>
          <w:sz w:val="22"/>
          <w:szCs w:val="22"/>
        </w:rPr>
        <w:br/>
      </w:r>
      <w:r w:rsidRPr="00544D29">
        <w:rPr>
          <w:spacing w:val="-1"/>
          <w:sz w:val="22"/>
          <w:szCs w:val="22"/>
        </w:rPr>
        <w:t>Describe</w:t>
      </w:r>
      <w:r w:rsidRPr="00544D29">
        <w:rPr>
          <w:spacing w:val="-3"/>
          <w:sz w:val="22"/>
          <w:szCs w:val="22"/>
        </w:rPr>
        <w:t xml:space="preserve"> </w:t>
      </w:r>
      <w:r w:rsidRPr="00544D29">
        <w:rPr>
          <w:spacing w:val="-2"/>
          <w:sz w:val="22"/>
          <w:szCs w:val="22"/>
        </w:rPr>
        <w:t>and</w:t>
      </w:r>
      <w:r w:rsidRPr="00544D29">
        <w:rPr>
          <w:spacing w:val="-4"/>
          <w:sz w:val="22"/>
          <w:szCs w:val="22"/>
        </w:rPr>
        <w:t xml:space="preserve"> </w:t>
      </w:r>
      <w:r w:rsidRPr="00544D29">
        <w:rPr>
          <w:spacing w:val="-1"/>
          <w:sz w:val="22"/>
          <w:szCs w:val="22"/>
        </w:rPr>
        <w:t>itemize</w:t>
      </w:r>
      <w:r w:rsidRPr="00544D29">
        <w:rPr>
          <w:spacing w:val="-3"/>
          <w:sz w:val="22"/>
          <w:szCs w:val="22"/>
        </w:rPr>
        <w:t xml:space="preserve"> </w:t>
      </w:r>
      <w:r w:rsidRPr="00544D29">
        <w:rPr>
          <w:sz w:val="22"/>
          <w:szCs w:val="22"/>
        </w:rPr>
        <w:t>all</w:t>
      </w:r>
      <w:r w:rsidRPr="00544D29">
        <w:rPr>
          <w:spacing w:val="-5"/>
          <w:sz w:val="22"/>
          <w:szCs w:val="22"/>
        </w:rPr>
        <w:t xml:space="preserve"> </w:t>
      </w:r>
      <w:r w:rsidRPr="00544D29">
        <w:rPr>
          <w:spacing w:val="-1"/>
          <w:sz w:val="22"/>
          <w:szCs w:val="22"/>
        </w:rPr>
        <w:t>equipment</w:t>
      </w:r>
      <w:r w:rsidRPr="00544D29">
        <w:rPr>
          <w:spacing w:val="-7"/>
          <w:sz w:val="22"/>
          <w:szCs w:val="22"/>
        </w:rPr>
        <w:t xml:space="preserve"> </w:t>
      </w:r>
      <w:r w:rsidRPr="00544D29">
        <w:rPr>
          <w:spacing w:val="-1"/>
          <w:sz w:val="22"/>
          <w:szCs w:val="22"/>
        </w:rPr>
        <w:t>expenses</w:t>
      </w:r>
      <w:r w:rsidRPr="00544D29">
        <w:rPr>
          <w:spacing w:val="-6"/>
          <w:sz w:val="22"/>
          <w:szCs w:val="22"/>
        </w:rPr>
        <w:t xml:space="preserve"> </w:t>
      </w:r>
      <w:r w:rsidRPr="00544D29">
        <w:rPr>
          <w:sz w:val="22"/>
          <w:szCs w:val="22"/>
        </w:rPr>
        <w:t>by</w:t>
      </w:r>
      <w:r w:rsidRPr="00544D29">
        <w:rPr>
          <w:spacing w:val="-7"/>
          <w:sz w:val="22"/>
          <w:szCs w:val="22"/>
        </w:rPr>
        <w:t xml:space="preserve"> </w:t>
      </w:r>
      <w:r w:rsidRPr="00544D29">
        <w:rPr>
          <w:spacing w:val="-1"/>
          <w:sz w:val="22"/>
          <w:szCs w:val="22"/>
        </w:rPr>
        <w:t>budget</w:t>
      </w:r>
      <w:r w:rsidRPr="00544D29">
        <w:rPr>
          <w:spacing w:val="-2"/>
          <w:sz w:val="22"/>
          <w:szCs w:val="22"/>
        </w:rPr>
        <w:t xml:space="preserve"> </w:t>
      </w:r>
      <w:r w:rsidRPr="00544D29">
        <w:rPr>
          <w:spacing w:val="-1"/>
          <w:sz w:val="22"/>
          <w:szCs w:val="22"/>
        </w:rPr>
        <w:t>year.  Items are only considered equipment if they have a single purchase cost of $5,000 or more and have a useful life of more than one year.</w:t>
      </w:r>
      <w:r w:rsidRPr="00544D29">
        <w:rPr>
          <w:spacing w:val="-1"/>
          <w:sz w:val="22"/>
          <w:szCs w:val="22"/>
        </w:rPr>
        <w:br/>
      </w:r>
    </w:p>
    <w:p w14:paraId="2AD420C2" w14:textId="77777777" w:rsidR="004B22A1" w:rsidRPr="00544D29" w:rsidRDefault="004B22A1" w:rsidP="00840EAE">
      <w:pPr>
        <w:pStyle w:val="BodyText"/>
        <w:ind w:right="145"/>
        <w:rPr>
          <w:b/>
          <w:spacing w:val="-1"/>
          <w:sz w:val="22"/>
          <w:szCs w:val="22"/>
        </w:rPr>
      </w:pPr>
    </w:p>
    <w:p w14:paraId="76356F99" w14:textId="77777777" w:rsidR="00840EAE" w:rsidRPr="00544D29" w:rsidRDefault="00840EAE" w:rsidP="00840EAE">
      <w:pPr>
        <w:pStyle w:val="BodyText"/>
        <w:widowControl w:val="0"/>
        <w:numPr>
          <w:ilvl w:val="0"/>
          <w:numId w:val="22"/>
        </w:numPr>
        <w:autoSpaceDE/>
        <w:autoSpaceDN/>
        <w:adjustRightInd/>
        <w:ind w:right="145"/>
        <w:rPr>
          <w:b/>
          <w:spacing w:val="-1"/>
          <w:sz w:val="22"/>
          <w:szCs w:val="22"/>
        </w:rPr>
      </w:pPr>
      <w:r w:rsidRPr="00544D29">
        <w:rPr>
          <w:b/>
          <w:spacing w:val="-1"/>
          <w:sz w:val="22"/>
          <w:szCs w:val="22"/>
        </w:rPr>
        <w:t>Travel</w:t>
      </w:r>
      <w:r w:rsidRPr="00544D29">
        <w:rPr>
          <w:b/>
          <w:spacing w:val="-1"/>
          <w:sz w:val="22"/>
          <w:szCs w:val="22"/>
        </w:rPr>
        <w:br/>
      </w:r>
      <w:r w:rsidRPr="00544D29">
        <w:rPr>
          <w:spacing w:val="-1"/>
          <w:sz w:val="22"/>
          <w:szCs w:val="22"/>
        </w:rPr>
        <w:t>For each</w:t>
      </w:r>
      <w:r w:rsidRPr="00544D29">
        <w:rPr>
          <w:spacing w:val="-3"/>
          <w:sz w:val="22"/>
          <w:szCs w:val="22"/>
        </w:rPr>
        <w:t xml:space="preserve"> </w:t>
      </w:r>
      <w:r w:rsidRPr="00544D29">
        <w:rPr>
          <w:spacing w:val="-1"/>
          <w:sz w:val="22"/>
          <w:szCs w:val="22"/>
        </w:rPr>
        <w:t>trip,</w:t>
      </w:r>
      <w:r w:rsidRPr="00544D29">
        <w:rPr>
          <w:spacing w:val="-2"/>
          <w:sz w:val="22"/>
          <w:szCs w:val="22"/>
        </w:rPr>
        <w:t xml:space="preserve"> </w:t>
      </w:r>
      <w:r w:rsidRPr="00544D29">
        <w:rPr>
          <w:spacing w:val="-1"/>
          <w:sz w:val="22"/>
          <w:szCs w:val="22"/>
        </w:rPr>
        <w:t>include</w:t>
      </w:r>
      <w:r w:rsidRPr="00544D29">
        <w:rPr>
          <w:spacing w:val="-4"/>
          <w:sz w:val="22"/>
          <w:szCs w:val="22"/>
        </w:rPr>
        <w:t xml:space="preserve"> </w:t>
      </w:r>
      <w:r w:rsidRPr="00544D29">
        <w:rPr>
          <w:spacing w:val="-1"/>
          <w:sz w:val="22"/>
          <w:szCs w:val="22"/>
        </w:rPr>
        <w:t>the person(s)</w:t>
      </w:r>
      <w:r w:rsidRPr="00544D29">
        <w:rPr>
          <w:spacing w:val="-5"/>
          <w:sz w:val="22"/>
          <w:szCs w:val="22"/>
        </w:rPr>
        <w:t xml:space="preserve"> </w:t>
      </w:r>
      <w:r w:rsidRPr="00544D29">
        <w:rPr>
          <w:sz w:val="22"/>
          <w:szCs w:val="22"/>
        </w:rPr>
        <w:t>traveling,</w:t>
      </w:r>
      <w:r w:rsidRPr="00544D29">
        <w:rPr>
          <w:spacing w:val="-3"/>
          <w:sz w:val="22"/>
          <w:szCs w:val="22"/>
        </w:rPr>
        <w:t xml:space="preserve"> </w:t>
      </w:r>
      <w:r w:rsidRPr="00544D29">
        <w:rPr>
          <w:spacing w:val="-1"/>
          <w:sz w:val="22"/>
          <w:szCs w:val="22"/>
        </w:rPr>
        <w:t>dates</w:t>
      </w:r>
      <w:r w:rsidRPr="00544D29">
        <w:rPr>
          <w:spacing w:val="-2"/>
          <w:sz w:val="22"/>
          <w:szCs w:val="22"/>
        </w:rPr>
        <w:t xml:space="preserve"> </w:t>
      </w:r>
      <w:r w:rsidRPr="00544D29">
        <w:rPr>
          <w:spacing w:val="-1"/>
          <w:sz w:val="22"/>
          <w:szCs w:val="22"/>
        </w:rPr>
        <w:t>of</w:t>
      </w:r>
      <w:r w:rsidRPr="00544D29">
        <w:rPr>
          <w:spacing w:val="53"/>
          <w:sz w:val="22"/>
          <w:szCs w:val="22"/>
        </w:rPr>
        <w:t xml:space="preserve"> </w:t>
      </w:r>
      <w:r w:rsidRPr="00544D29">
        <w:rPr>
          <w:sz w:val="22"/>
          <w:szCs w:val="22"/>
        </w:rPr>
        <w:t>travel,</w:t>
      </w:r>
      <w:r w:rsidRPr="00544D29">
        <w:rPr>
          <w:spacing w:val="-5"/>
          <w:sz w:val="22"/>
          <w:szCs w:val="22"/>
        </w:rPr>
        <w:t xml:space="preserve"> </w:t>
      </w:r>
      <w:r w:rsidRPr="00544D29">
        <w:rPr>
          <w:spacing w:val="-1"/>
          <w:sz w:val="22"/>
          <w:szCs w:val="22"/>
        </w:rPr>
        <w:t>purpose</w:t>
      </w:r>
      <w:r w:rsidRPr="00544D29">
        <w:rPr>
          <w:spacing w:val="-4"/>
          <w:sz w:val="22"/>
          <w:szCs w:val="22"/>
        </w:rPr>
        <w:t xml:space="preserve"> </w:t>
      </w:r>
      <w:r w:rsidRPr="00544D29">
        <w:rPr>
          <w:sz w:val="22"/>
          <w:szCs w:val="22"/>
        </w:rPr>
        <w:t>of</w:t>
      </w:r>
      <w:r w:rsidRPr="00544D29">
        <w:rPr>
          <w:spacing w:val="-3"/>
          <w:sz w:val="22"/>
          <w:szCs w:val="22"/>
        </w:rPr>
        <w:t xml:space="preserve"> </w:t>
      </w:r>
      <w:r w:rsidRPr="00544D29">
        <w:rPr>
          <w:spacing w:val="-1"/>
          <w:sz w:val="22"/>
          <w:szCs w:val="22"/>
        </w:rPr>
        <w:t xml:space="preserve">trip </w:t>
      </w:r>
      <w:r w:rsidRPr="00544D29">
        <w:rPr>
          <w:sz w:val="22"/>
          <w:szCs w:val="22"/>
        </w:rPr>
        <w:t>as</w:t>
      </w:r>
      <w:r w:rsidRPr="00544D29">
        <w:rPr>
          <w:spacing w:val="-6"/>
          <w:sz w:val="22"/>
          <w:szCs w:val="22"/>
        </w:rPr>
        <w:t xml:space="preserve"> </w:t>
      </w:r>
      <w:r w:rsidRPr="00544D29">
        <w:rPr>
          <w:sz w:val="22"/>
          <w:szCs w:val="22"/>
        </w:rPr>
        <w:t>it</w:t>
      </w:r>
      <w:r w:rsidRPr="00544D29">
        <w:rPr>
          <w:spacing w:val="-1"/>
          <w:sz w:val="22"/>
          <w:szCs w:val="22"/>
        </w:rPr>
        <w:t xml:space="preserve"> </w:t>
      </w:r>
      <w:r w:rsidRPr="00544D29">
        <w:rPr>
          <w:sz w:val="22"/>
          <w:szCs w:val="22"/>
        </w:rPr>
        <w:t>pertains</w:t>
      </w:r>
      <w:r w:rsidRPr="00544D29">
        <w:rPr>
          <w:spacing w:val="-4"/>
          <w:sz w:val="22"/>
          <w:szCs w:val="22"/>
        </w:rPr>
        <w:t xml:space="preserve"> </w:t>
      </w:r>
      <w:r w:rsidRPr="00544D29">
        <w:rPr>
          <w:sz w:val="22"/>
          <w:szCs w:val="22"/>
        </w:rPr>
        <w:t xml:space="preserve">to the </w:t>
      </w:r>
      <w:r w:rsidRPr="00544D29">
        <w:rPr>
          <w:spacing w:val="-1"/>
          <w:sz w:val="22"/>
          <w:szCs w:val="22"/>
        </w:rPr>
        <w:t>scope</w:t>
      </w:r>
      <w:r w:rsidRPr="00544D29">
        <w:rPr>
          <w:spacing w:val="-4"/>
          <w:sz w:val="22"/>
          <w:szCs w:val="22"/>
        </w:rPr>
        <w:t xml:space="preserve"> </w:t>
      </w:r>
      <w:r w:rsidRPr="00544D29">
        <w:rPr>
          <w:sz w:val="22"/>
          <w:szCs w:val="22"/>
        </w:rPr>
        <w:t>of</w:t>
      </w:r>
      <w:r w:rsidRPr="00544D29">
        <w:rPr>
          <w:spacing w:val="-1"/>
          <w:sz w:val="22"/>
          <w:szCs w:val="22"/>
        </w:rPr>
        <w:t xml:space="preserve"> work,</w:t>
      </w:r>
      <w:r w:rsidRPr="00544D29">
        <w:rPr>
          <w:spacing w:val="-2"/>
          <w:sz w:val="22"/>
          <w:szCs w:val="22"/>
        </w:rPr>
        <w:t xml:space="preserve"> </w:t>
      </w:r>
      <w:r w:rsidRPr="00544D29">
        <w:rPr>
          <w:spacing w:val="-1"/>
          <w:sz w:val="22"/>
          <w:szCs w:val="22"/>
        </w:rPr>
        <w:t>location and</w:t>
      </w:r>
      <w:r w:rsidRPr="00544D29">
        <w:rPr>
          <w:spacing w:val="-3"/>
          <w:sz w:val="22"/>
          <w:szCs w:val="22"/>
        </w:rPr>
        <w:t xml:space="preserve"> </w:t>
      </w:r>
      <w:r w:rsidRPr="00544D29">
        <w:rPr>
          <w:spacing w:val="-1"/>
          <w:sz w:val="22"/>
          <w:szCs w:val="22"/>
        </w:rPr>
        <w:t>approximate cost.</w:t>
      </w:r>
      <w:r w:rsidRPr="00544D29">
        <w:rPr>
          <w:spacing w:val="37"/>
          <w:sz w:val="22"/>
          <w:szCs w:val="22"/>
        </w:rPr>
        <w:t xml:space="preserve"> </w:t>
      </w:r>
      <w:r w:rsidRPr="00544D29">
        <w:rPr>
          <w:sz w:val="22"/>
          <w:szCs w:val="22"/>
        </w:rPr>
        <w:t>The</w:t>
      </w:r>
      <w:r w:rsidRPr="00544D29">
        <w:rPr>
          <w:spacing w:val="-2"/>
          <w:sz w:val="22"/>
          <w:szCs w:val="22"/>
        </w:rPr>
        <w:t xml:space="preserve"> </w:t>
      </w:r>
      <w:r w:rsidRPr="00544D29">
        <w:rPr>
          <w:spacing w:val="-1"/>
          <w:sz w:val="22"/>
          <w:szCs w:val="22"/>
        </w:rPr>
        <w:t>approximate</w:t>
      </w:r>
      <w:r w:rsidRPr="00544D29">
        <w:rPr>
          <w:spacing w:val="-5"/>
          <w:sz w:val="22"/>
          <w:szCs w:val="22"/>
        </w:rPr>
        <w:t xml:space="preserve"> </w:t>
      </w:r>
      <w:r w:rsidRPr="00544D29">
        <w:rPr>
          <w:spacing w:val="-1"/>
          <w:sz w:val="22"/>
          <w:szCs w:val="22"/>
        </w:rPr>
        <w:t>cost</w:t>
      </w:r>
      <w:r w:rsidRPr="00544D29">
        <w:rPr>
          <w:spacing w:val="-3"/>
          <w:sz w:val="22"/>
          <w:szCs w:val="22"/>
        </w:rPr>
        <w:t xml:space="preserve"> </w:t>
      </w:r>
      <w:r w:rsidRPr="00544D29">
        <w:rPr>
          <w:spacing w:val="-1"/>
          <w:sz w:val="22"/>
          <w:szCs w:val="22"/>
        </w:rPr>
        <w:t>should</w:t>
      </w:r>
      <w:r w:rsidRPr="00544D29">
        <w:rPr>
          <w:spacing w:val="-4"/>
          <w:sz w:val="22"/>
          <w:szCs w:val="22"/>
        </w:rPr>
        <w:t xml:space="preserve"> </w:t>
      </w:r>
      <w:r w:rsidRPr="00544D29">
        <w:rPr>
          <w:spacing w:val="-1"/>
          <w:sz w:val="22"/>
          <w:szCs w:val="22"/>
        </w:rPr>
        <w:t>include</w:t>
      </w:r>
      <w:r w:rsidRPr="00544D29">
        <w:rPr>
          <w:spacing w:val="-4"/>
          <w:sz w:val="22"/>
          <w:szCs w:val="22"/>
        </w:rPr>
        <w:t xml:space="preserve"> </w:t>
      </w:r>
      <w:r w:rsidRPr="00544D29">
        <w:rPr>
          <w:sz w:val="22"/>
          <w:szCs w:val="22"/>
        </w:rPr>
        <w:t>an</w:t>
      </w:r>
      <w:r w:rsidRPr="00544D29">
        <w:rPr>
          <w:spacing w:val="-3"/>
          <w:sz w:val="22"/>
          <w:szCs w:val="22"/>
        </w:rPr>
        <w:t xml:space="preserve"> </w:t>
      </w:r>
      <w:r w:rsidRPr="00544D29">
        <w:rPr>
          <w:spacing w:val="-1"/>
          <w:sz w:val="22"/>
          <w:szCs w:val="22"/>
        </w:rPr>
        <w:t>expense</w:t>
      </w:r>
      <w:r w:rsidRPr="00544D29">
        <w:rPr>
          <w:spacing w:val="-4"/>
          <w:sz w:val="22"/>
          <w:szCs w:val="22"/>
        </w:rPr>
        <w:t xml:space="preserve"> </w:t>
      </w:r>
      <w:r w:rsidRPr="00544D29">
        <w:rPr>
          <w:spacing w:val="-1"/>
          <w:sz w:val="22"/>
          <w:szCs w:val="22"/>
        </w:rPr>
        <w:t>breakdown</w:t>
      </w:r>
      <w:r w:rsidRPr="00544D29">
        <w:rPr>
          <w:spacing w:val="-4"/>
          <w:sz w:val="22"/>
          <w:szCs w:val="22"/>
        </w:rPr>
        <w:t xml:space="preserve"> </w:t>
      </w:r>
      <w:r w:rsidRPr="00544D29">
        <w:rPr>
          <w:sz w:val="22"/>
          <w:szCs w:val="22"/>
        </w:rPr>
        <w:t>for</w:t>
      </w:r>
      <w:r w:rsidRPr="00544D29">
        <w:rPr>
          <w:spacing w:val="-4"/>
          <w:sz w:val="22"/>
          <w:szCs w:val="22"/>
        </w:rPr>
        <w:t xml:space="preserve"> </w:t>
      </w:r>
      <w:r w:rsidRPr="00544D29">
        <w:rPr>
          <w:spacing w:val="-1"/>
          <w:sz w:val="22"/>
          <w:szCs w:val="22"/>
        </w:rPr>
        <w:t>registration,</w:t>
      </w:r>
      <w:r w:rsidRPr="00544D29">
        <w:rPr>
          <w:spacing w:val="-5"/>
          <w:sz w:val="22"/>
          <w:szCs w:val="22"/>
        </w:rPr>
        <w:t xml:space="preserve"> </w:t>
      </w:r>
      <w:r w:rsidRPr="00544D29">
        <w:rPr>
          <w:spacing w:val="-1"/>
          <w:sz w:val="22"/>
          <w:szCs w:val="22"/>
        </w:rPr>
        <w:t>hotel,</w:t>
      </w:r>
      <w:r w:rsidRPr="00544D29">
        <w:rPr>
          <w:spacing w:val="75"/>
          <w:w w:val="99"/>
          <w:sz w:val="22"/>
          <w:szCs w:val="22"/>
        </w:rPr>
        <w:t xml:space="preserve"> </w:t>
      </w:r>
      <w:r w:rsidRPr="00544D29">
        <w:rPr>
          <w:sz w:val="22"/>
          <w:szCs w:val="22"/>
        </w:rPr>
        <w:t>mileage,</w:t>
      </w:r>
      <w:r w:rsidRPr="00544D29">
        <w:rPr>
          <w:spacing w:val="-4"/>
          <w:sz w:val="22"/>
          <w:szCs w:val="22"/>
        </w:rPr>
        <w:t xml:space="preserve"> </w:t>
      </w:r>
      <w:r w:rsidRPr="00544D29">
        <w:rPr>
          <w:spacing w:val="-1"/>
          <w:sz w:val="22"/>
          <w:szCs w:val="22"/>
        </w:rPr>
        <w:t>meals,</w:t>
      </w:r>
      <w:r w:rsidRPr="00544D29">
        <w:rPr>
          <w:spacing w:val="-3"/>
          <w:sz w:val="22"/>
          <w:szCs w:val="22"/>
        </w:rPr>
        <w:t xml:space="preserve"> </w:t>
      </w:r>
      <w:r w:rsidRPr="00544D29">
        <w:rPr>
          <w:spacing w:val="-1"/>
          <w:sz w:val="22"/>
          <w:szCs w:val="22"/>
        </w:rPr>
        <w:t>parking,</w:t>
      </w:r>
      <w:r w:rsidRPr="00544D29">
        <w:rPr>
          <w:spacing w:val="-6"/>
          <w:sz w:val="22"/>
          <w:szCs w:val="22"/>
        </w:rPr>
        <w:t xml:space="preserve"> </w:t>
      </w:r>
      <w:r w:rsidRPr="00544D29">
        <w:rPr>
          <w:sz w:val="22"/>
          <w:szCs w:val="22"/>
        </w:rPr>
        <w:t>etc.</w:t>
      </w:r>
      <w:r w:rsidRPr="00544D29">
        <w:rPr>
          <w:spacing w:val="-4"/>
          <w:sz w:val="22"/>
          <w:szCs w:val="22"/>
        </w:rPr>
        <w:t xml:space="preserve"> </w:t>
      </w:r>
      <w:r w:rsidRPr="00544D29">
        <w:rPr>
          <w:spacing w:val="-1"/>
          <w:sz w:val="22"/>
          <w:szCs w:val="22"/>
        </w:rPr>
        <w:t>Indicate</w:t>
      </w:r>
      <w:r w:rsidRPr="00544D29">
        <w:rPr>
          <w:spacing w:val="-5"/>
          <w:sz w:val="22"/>
          <w:szCs w:val="22"/>
        </w:rPr>
        <w:t xml:space="preserve"> </w:t>
      </w:r>
      <w:r w:rsidRPr="00544D29">
        <w:rPr>
          <w:spacing w:val="-1"/>
          <w:sz w:val="22"/>
          <w:szCs w:val="22"/>
        </w:rPr>
        <w:t>the</w:t>
      </w:r>
      <w:r w:rsidRPr="00544D29">
        <w:rPr>
          <w:spacing w:val="-2"/>
          <w:sz w:val="22"/>
          <w:szCs w:val="22"/>
        </w:rPr>
        <w:t xml:space="preserve"> </w:t>
      </w:r>
      <w:r w:rsidRPr="00544D29">
        <w:rPr>
          <w:spacing w:val="-1"/>
          <w:sz w:val="22"/>
          <w:szCs w:val="22"/>
        </w:rPr>
        <w:t>travel</w:t>
      </w:r>
      <w:r w:rsidRPr="00544D29">
        <w:rPr>
          <w:spacing w:val="-4"/>
          <w:sz w:val="22"/>
          <w:szCs w:val="22"/>
        </w:rPr>
        <w:t xml:space="preserve"> </w:t>
      </w:r>
      <w:r w:rsidRPr="00544D29">
        <w:rPr>
          <w:spacing w:val="-1"/>
          <w:sz w:val="22"/>
          <w:szCs w:val="22"/>
        </w:rPr>
        <w:t>and</w:t>
      </w:r>
      <w:r w:rsidRPr="00544D29">
        <w:rPr>
          <w:spacing w:val="-4"/>
          <w:sz w:val="22"/>
          <w:szCs w:val="22"/>
        </w:rPr>
        <w:t xml:space="preserve"> </w:t>
      </w:r>
      <w:r w:rsidRPr="00544D29">
        <w:rPr>
          <w:sz w:val="22"/>
          <w:szCs w:val="22"/>
        </w:rPr>
        <w:t>per</w:t>
      </w:r>
      <w:r w:rsidRPr="00544D29">
        <w:rPr>
          <w:spacing w:val="-5"/>
          <w:sz w:val="22"/>
          <w:szCs w:val="22"/>
        </w:rPr>
        <w:t xml:space="preserve"> </w:t>
      </w:r>
      <w:r w:rsidRPr="00544D29">
        <w:rPr>
          <w:sz w:val="22"/>
          <w:szCs w:val="22"/>
        </w:rPr>
        <w:t>diem</w:t>
      </w:r>
      <w:r w:rsidRPr="00544D29">
        <w:rPr>
          <w:spacing w:val="-4"/>
          <w:sz w:val="22"/>
          <w:szCs w:val="22"/>
        </w:rPr>
        <w:t xml:space="preserve"> </w:t>
      </w:r>
      <w:r w:rsidRPr="00544D29">
        <w:rPr>
          <w:spacing w:val="-1"/>
          <w:sz w:val="22"/>
          <w:szCs w:val="22"/>
        </w:rPr>
        <w:t>expenses.</w:t>
      </w:r>
    </w:p>
    <w:p w14:paraId="7B0734CB" w14:textId="77777777" w:rsidR="00840EAE" w:rsidRPr="00544D29" w:rsidRDefault="00840EAE" w:rsidP="00840EAE">
      <w:pPr>
        <w:pStyle w:val="BodyText"/>
        <w:ind w:right="261"/>
        <w:rPr>
          <w:sz w:val="22"/>
          <w:szCs w:val="22"/>
        </w:rPr>
      </w:pPr>
    </w:p>
    <w:p w14:paraId="5E814575" w14:textId="77777777" w:rsidR="00840EAE" w:rsidRPr="00544D29" w:rsidRDefault="00840EAE" w:rsidP="00840EAE">
      <w:pPr>
        <w:pStyle w:val="BodyText"/>
        <w:widowControl w:val="0"/>
        <w:numPr>
          <w:ilvl w:val="0"/>
          <w:numId w:val="22"/>
        </w:numPr>
        <w:autoSpaceDE/>
        <w:autoSpaceDN/>
        <w:adjustRightInd/>
        <w:ind w:right="145"/>
        <w:rPr>
          <w:b/>
          <w:spacing w:val="-1"/>
          <w:sz w:val="22"/>
          <w:szCs w:val="22"/>
        </w:rPr>
      </w:pPr>
      <w:r w:rsidRPr="00544D29">
        <w:rPr>
          <w:b/>
          <w:spacing w:val="-1"/>
          <w:sz w:val="22"/>
          <w:szCs w:val="22"/>
        </w:rPr>
        <w:t>Participant/Trainee Support Costs</w:t>
      </w:r>
    </w:p>
    <w:p w14:paraId="20528122" w14:textId="77777777" w:rsidR="00840EAE" w:rsidRPr="00544D29" w:rsidRDefault="00840EAE" w:rsidP="00840EAE">
      <w:pPr>
        <w:pStyle w:val="BodyText"/>
        <w:ind w:left="460" w:right="145"/>
        <w:rPr>
          <w:b/>
          <w:i/>
          <w:spacing w:val="-1"/>
          <w:sz w:val="22"/>
          <w:szCs w:val="22"/>
        </w:rPr>
      </w:pPr>
      <w:r w:rsidRPr="00544D29">
        <w:rPr>
          <w:spacing w:val="-1"/>
          <w:sz w:val="22"/>
          <w:szCs w:val="22"/>
        </w:rPr>
        <w:t xml:space="preserve">Describe any Tuition/Fees/Health Insurance, Stipends, Travel or Subsistence for participants or trainees.  Be sure to itemize each expense per participant and include a total for each category.  This category is normally only used for training and conference grants. </w:t>
      </w:r>
      <w:r w:rsidRPr="00544D29">
        <w:rPr>
          <w:b/>
          <w:i/>
          <w:spacing w:val="-1"/>
          <w:sz w:val="22"/>
          <w:szCs w:val="22"/>
        </w:rPr>
        <w:t>Incentives and travel reimbursement for clinical trial participants should be budgeted under Other Direct Costs and justified separately.</w:t>
      </w:r>
    </w:p>
    <w:p w14:paraId="1830B0D9" w14:textId="77777777" w:rsidR="00840EAE" w:rsidRPr="00544D29" w:rsidRDefault="00840EAE" w:rsidP="00840EAE">
      <w:pPr>
        <w:pStyle w:val="BodyText"/>
        <w:ind w:right="145"/>
        <w:rPr>
          <w:spacing w:val="-1"/>
          <w:sz w:val="22"/>
          <w:szCs w:val="22"/>
        </w:rPr>
      </w:pPr>
    </w:p>
    <w:p w14:paraId="1EFD30DA" w14:textId="77777777" w:rsidR="00840EAE" w:rsidRPr="00544D29" w:rsidRDefault="00840EAE" w:rsidP="00840EAE">
      <w:pPr>
        <w:pStyle w:val="BodyText"/>
        <w:widowControl w:val="0"/>
        <w:numPr>
          <w:ilvl w:val="0"/>
          <w:numId w:val="22"/>
        </w:numPr>
        <w:autoSpaceDE/>
        <w:autoSpaceDN/>
        <w:adjustRightInd/>
        <w:ind w:right="261"/>
        <w:rPr>
          <w:sz w:val="22"/>
          <w:szCs w:val="22"/>
        </w:rPr>
      </w:pPr>
      <w:r w:rsidRPr="00544D29">
        <w:rPr>
          <w:b/>
          <w:spacing w:val="-1"/>
          <w:sz w:val="22"/>
          <w:szCs w:val="22"/>
        </w:rPr>
        <w:t>Other Direct Costs</w:t>
      </w:r>
      <w:r w:rsidRPr="00544D29">
        <w:rPr>
          <w:b/>
          <w:spacing w:val="-1"/>
          <w:sz w:val="22"/>
          <w:szCs w:val="22"/>
        </w:rPr>
        <w:br/>
      </w:r>
    </w:p>
    <w:p w14:paraId="7247E1A0"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spacing w:val="-1"/>
          <w:sz w:val="22"/>
          <w:szCs w:val="22"/>
        </w:rPr>
        <w:t>Materials and Supplies</w:t>
      </w:r>
      <w:r w:rsidRPr="00544D29">
        <w:rPr>
          <w:b/>
          <w:spacing w:val="-1"/>
          <w:sz w:val="22"/>
          <w:szCs w:val="22"/>
        </w:rPr>
        <w:br/>
      </w:r>
      <w:r w:rsidRPr="00544D29">
        <w:rPr>
          <w:spacing w:val="-3"/>
          <w:sz w:val="22"/>
          <w:szCs w:val="22"/>
        </w:rPr>
        <w:t>Ju</w:t>
      </w:r>
      <w:r w:rsidRPr="00544D29">
        <w:rPr>
          <w:spacing w:val="-1"/>
          <w:sz w:val="22"/>
          <w:szCs w:val="22"/>
        </w:rPr>
        <w:t>stify</w:t>
      </w:r>
      <w:r w:rsidRPr="00544D29">
        <w:rPr>
          <w:spacing w:val="-3"/>
          <w:sz w:val="22"/>
          <w:szCs w:val="22"/>
        </w:rPr>
        <w:t xml:space="preserve"> </w:t>
      </w:r>
      <w:r w:rsidRPr="00544D29">
        <w:rPr>
          <w:spacing w:val="-1"/>
          <w:sz w:val="22"/>
          <w:szCs w:val="22"/>
        </w:rPr>
        <w:t>the</w:t>
      </w:r>
      <w:r w:rsidRPr="00544D29">
        <w:rPr>
          <w:spacing w:val="-2"/>
          <w:sz w:val="22"/>
          <w:szCs w:val="22"/>
        </w:rPr>
        <w:t xml:space="preserve"> </w:t>
      </w:r>
      <w:r w:rsidRPr="00544D29">
        <w:rPr>
          <w:spacing w:val="-1"/>
          <w:sz w:val="22"/>
          <w:szCs w:val="22"/>
        </w:rPr>
        <w:t>requested</w:t>
      </w:r>
      <w:r w:rsidRPr="00544D29">
        <w:rPr>
          <w:spacing w:val="-3"/>
          <w:sz w:val="22"/>
          <w:szCs w:val="22"/>
        </w:rPr>
        <w:t xml:space="preserve"> </w:t>
      </w:r>
      <w:r w:rsidRPr="00544D29">
        <w:rPr>
          <w:spacing w:val="-1"/>
          <w:sz w:val="22"/>
          <w:szCs w:val="22"/>
        </w:rPr>
        <w:t>dollar</w:t>
      </w:r>
      <w:r w:rsidRPr="00544D29">
        <w:rPr>
          <w:spacing w:val="-3"/>
          <w:sz w:val="22"/>
          <w:szCs w:val="22"/>
        </w:rPr>
        <w:t xml:space="preserve"> </w:t>
      </w:r>
      <w:r w:rsidRPr="00544D29">
        <w:rPr>
          <w:spacing w:val="-1"/>
          <w:sz w:val="22"/>
          <w:szCs w:val="22"/>
        </w:rPr>
        <w:t>amount</w:t>
      </w:r>
      <w:r w:rsidRPr="00544D29">
        <w:rPr>
          <w:spacing w:val="-4"/>
          <w:sz w:val="22"/>
          <w:szCs w:val="22"/>
        </w:rPr>
        <w:t xml:space="preserve"> </w:t>
      </w:r>
      <w:r w:rsidRPr="00544D29">
        <w:rPr>
          <w:sz w:val="22"/>
          <w:szCs w:val="22"/>
        </w:rPr>
        <w:t>by</w:t>
      </w:r>
      <w:r w:rsidRPr="00544D29">
        <w:rPr>
          <w:spacing w:val="-2"/>
          <w:sz w:val="22"/>
          <w:szCs w:val="22"/>
        </w:rPr>
        <w:t xml:space="preserve"> </w:t>
      </w:r>
      <w:r w:rsidRPr="00544D29">
        <w:rPr>
          <w:spacing w:val="-1"/>
          <w:sz w:val="22"/>
          <w:szCs w:val="22"/>
        </w:rPr>
        <w:t>listing</w:t>
      </w:r>
      <w:r w:rsidRPr="00544D29">
        <w:rPr>
          <w:spacing w:val="-5"/>
          <w:sz w:val="22"/>
          <w:szCs w:val="22"/>
        </w:rPr>
        <w:t xml:space="preserve"> </w:t>
      </w:r>
      <w:r w:rsidRPr="00544D29">
        <w:rPr>
          <w:sz w:val="22"/>
          <w:szCs w:val="22"/>
        </w:rPr>
        <w:t>the</w:t>
      </w:r>
      <w:r w:rsidRPr="00544D29">
        <w:rPr>
          <w:spacing w:val="-4"/>
          <w:sz w:val="22"/>
          <w:szCs w:val="22"/>
        </w:rPr>
        <w:t xml:space="preserve"> </w:t>
      </w:r>
      <w:r w:rsidRPr="00544D29">
        <w:rPr>
          <w:spacing w:val="-1"/>
          <w:sz w:val="22"/>
          <w:szCs w:val="22"/>
        </w:rPr>
        <w:t>items</w:t>
      </w:r>
      <w:r w:rsidRPr="00544D29">
        <w:rPr>
          <w:spacing w:val="-3"/>
          <w:sz w:val="22"/>
          <w:szCs w:val="22"/>
        </w:rPr>
        <w:t xml:space="preserve"> </w:t>
      </w:r>
      <w:r w:rsidRPr="00544D29">
        <w:rPr>
          <w:spacing w:val="-1"/>
          <w:sz w:val="22"/>
          <w:szCs w:val="22"/>
        </w:rPr>
        <w:t>to</w:t>
      </w:r>
      <w:r w:rsidRPr="00544D29">
        <w:rPr>
          <w:spacing w:val="-5"/>
          <w:sz w:val="22"/>
          <w:szCs w:val="22"/>
        </w:rPr>
        <w:t xml:space="preserve"> </w:t>
      </w:r>
      <w:r w:rsidRPr="00544D29">
        <w:rPr>
          <w:sz w:val="22"/>
          <w:szCs w:val="22"/>
        </w:rPr>
        <w:t>be</w:t>
      </w:r>
      <w:r w:rsidRPr="00544D29">
        <w:rPr>
          <w:spacing w:val="-3"/>
          <w:sz w:val="22"/>
          <w:szCs w:val="22"/>
        </w:rPr>
        <w:t xml:space="preserve"> </w:t>
      </w:r>
      <w:r w:rsidRPr="00544D29">
        <w:rPr>
          <w:spacing w:val="-1"/>
          <w:sz w:val="22"/>
          <w:szCs w:val="22"/>
        </w:rPr>
        <w:t>purchased and</w:t>
      </w:r>
      <w:r w:rsidRPr="00544D29">
        <w:rPr>
          <w:spacing w:val="57"/>
          <w:sz w:val="22"/>
          <w:szCs w:val="22"/>
        </w:rPr>
        <w:t xml:space="preserve"> </w:t>
      </w:r>
      <w:r w:rsidRPr="00544D29">
        <w:rPr>
          <w:sz w:val="22"/>
          <w:szCs w:val="22"/>
        </w:rPr>
        <w:t>the</w:t>
      </w:r>
      <w:r w:rsidRPr="00544D29">
        <w:rPr>
          <w:spacing w:val="-4"/>
          <w:sz w:val="22"/>
          <w:szCs w:val="22"/>
        </w:rPr>
        <w:t xml:space="preserve"> </w:t>
      </w:r>
      <w:r w:rsidRPr="00544D29">
        <w:rPr>
          <w:spacing w:val="-1"/>
          <w:sz w:val="22"/>
          <w:szCs w:val="22"/>
        </w:rPr>
        <w:t>cost</w:t>
      </w:r>
      <w:r w:rsidRPr="00544D29">
        <w:rPr>
          <w:spacing w:val="-3"/>
          <w:sz w:val="22"/>
          <w:szCs w:val="22"/>
        </w:rPr>
        <w:t xml:space="preserve"> </w:t>
      </w:r>
      <w:r w:rsidRPr="00544D29">
        <w:rPr>
          <w:sz w:val="22"/>
          <w:szCs w:val="22"/>
        </w:rPr>
        <w:t>for</w:t>
      </w:r>
      <w:r w:rsidRPr="00544D29">
        <w:rPr>
          <w:spacing w:val="-4"/>
          <w:sz w:val="22"/>
          <w:szCs w:val="22"/>
        </w:rPr>
        <w:t xml:space="preserve"> </w:t>
      </w:r>
      <w:r w:rsidRPr="00544D29">
        <w:rPr>
          <w:spacing w:val="-1"/>
          <w:sz w:val="22"/>
          <w:szCs w:val="22"/>
        </w:rPr>
        <w:t>each (i.e., per</w:t>
      </w:r>
      <w:r w:rsidRPr="00544D29">
        <w:rPr>
          <w:spacing w:val="-3"/>
          <w:sz w:val="22"/>
          <w:szCs w:val="22"/>
        </w:rPr>
        <w:t xml:space="preserve"> </w:t>
      </w:r>
      <w:r w:rsidRPr="00544D29">
        <w:rPr>
          <w:spacing w:val="-1"/>
          <w:sz w:val="22"/>
          <w:szCs w:val="22"/>
        </w:rPr>
        <w:t xml:space="preserve">unit, </w:t>
      </w:r>
      <w:r w:rsidRPr="00544D29">
        <w:rPr>
          <w:sz w:val="22"/>
          <w:szCs w:val="22"/>
        </w:rPr>
        <w:t>per</w:t>
      </w:r>
      <w:r w:rsidRPr="00544D29">
        <w:rPr>
          <w:spacing w:val="-4"/>
          <w:sz w:val="22"/>
          <w:szCs w:val="22"/>
        </w:rPr>
        <w:t xml:space="preserve"> </w:t>
      </w:r>
      <w:r w:rsidRPr="00544D29">
        <w:rPr>
          <w:spacing w:val="-1"/>
          <w:sz w:val="22"/>
          <w:szCs w:val="22"/>
        </w:rPr>
        <w:t>box, per animal</w:t>
      </w:r>
      <w:r w:rsidRPr="00544D29">
        <w:rPr>
          <w:spacing w:val="-2"/>
          <w:sz w:val="22"/>
          <w:szCs w:val="22"/>
        </w:rPr>
        <w:t xml:space="preserve"> </w:t>
      </w:r>
      <w:r w:rsidRPr="00544D29">
        <w:rPr>
          <w:spacing w:val="-1"/>
          <w:sz w:val="22"/>
          <w:szCs w:val="22"/>
        </w:rPr>
        <w:t>etc.)</w:t>
      </w:r>
      <w:r w:rsidRPr="00544D29">
        <w:rPr>
          <w:sz w:val="22"/>
          <w:szCs w:val="22"/>
        </w:rPr>
        <w:t xml:space="preserve"> </w:t>
      </w:r>
      <w:r w:rsidRPr="00544D29">
        <w:rPr>
          <w:spacing w:val="-1"/>
          <w:sz w:val="22"/>
          <w:szCs w:val="22"/>
        </w:rPr>
        <w:t>Include</w:t>
      </w:r>
      <w:r w:rsidRPr="00544D29">
        <w:rPr>
          <w:spacing w:val="-4"/>
          <w:sz w:val="22"/>
          <w:szCs w:val="22"/>
        </w:rPr>
        <w:t xml:space="preserve"> </w:t>
      </w:r>
      <w:r w:rsidRPr="00544D29">
        <w:rPr>
          <w:sz w:val="22"/>
          <w:szCs w:val="22"/>
        </w:rPr>
        <w:t>how the costs were derived for each category.</w:t>
      </w:r>
      <w:r w:rsidRPr="00544D29">
        <w:rPr>
          <w:sz w:val="22"/>
          <w:szCs w:val="22"/>
        </w:rPr>
        <w:br/>
      </w:r>
    </w:p>
    <w:p w14:paraId="4AA7AD70"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bCs/>
          <w:spacing w:val="-1"/>
          <w:sz w:val="22"/>
          <w:szCs w:val="22"/>
        </w:rPr>
        <w:t>Publications</w:t>
      </w:r>
      <w:r w:rsidRPr="00544D29">
        <w:rPr>
          <w:b/>
          <w:bCs/>
          <w:spacing w:val="4"/>
          <w:sz w:val="22"/>
          <w:szCs w:val="22"/>
        </w:rPr>
        <w:t xml:space="preserve"> </w:t>
      </w:r>
      <w:r w:rsidRPr="00544D29">
        <w:rPr>
          <w:b/>
          <w:bCs/>
          <w:spacing w:val="-1"/>
          <w:sz w:val="22"/>
          <w:szCs w:val="22"/>
        </w:rPr>
        <w:br/>
      </w:r>
      <w:r w:rsidRPr="00544D29">
        <w:rPr>
          <w:bCs/>
          <w:spacing w:val="-1"/>
          <w:sz w:val="22"/>
          <w:szCs w:val="22"/>
        </w:rPr>
        <w:t>List the journal you plan to submit your publication and outline their costs per page, per article, etc.</w:t>
      </w:r>
      <w:r w:rsidRPr="00544D29">
        <w:rPr>
          <w:bCs/>
          <w:spacing w:val="-1"/>
          <w:sz w:val="22"/>
          <w:szCs w:val="22"/>
        </w:rPr>
        <w:br/>
      </w:r>
    </w:p>
    <w:p w14:paraId="1DB57456"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spacing w:val="-1"/>
          <w:sz w:val="22"/>
          <w:szCs w:val="22"/>
        </w:rPr>
        <w:t>Consultant Services</w:t>
      </w:r>
      <w:r w:rsidRPr="00544D29">
        <w:rPr>
          <w:b/>
          <w:spacing w:val="-1"/>
          <w:sz w:val="22"/>
          <w:szCs w:val="22"/>
        </w:rPr>
        <w:br/>
      </w:r>
      <w:r w:rsidRPr="00544D29">
        <w:rPr>
          <w:sz w:val="22"/>
          <w:szCs w:val="22"/>
        </w:rPr>
        <w:t>If</w:t>
      </w:r>
      <w:r w:rsidRPr="00544D29">
        <w:rPr>
          <w:spacing w:val="5"/>
          <w:sz w:val="22"/>
          <w:szCs w:val="22"/>
        </w:rPr>
        <w:t xml:space="preserve"> </w:t>
      </w:r>
      <w:r w:rsidRPr="00544D29">
        <w:rPr>
          <w:spacing w:val="-1"/>
          <w:sz w:val="22"/>
          <w:szCs w:val="22"/>
        </w:rPr>
        <w:t>consultant</w:t>
      </w:r>
      <w:r w:rsidRPr="00544D29">
        <w:rPr>
          <w:spacing w:val="4"/>
          <w:sz w:val="22"/>
          <w:szCs w:val="22"/>
        </w:rPr>
        <w:t xml:space="preserve"> </w:t>
      </w:r>
      <w:r w:rsidRPr="00544D29">
        <w:rPr>
          <w:spacing w:val="-1"/>
          <w:sz w:val="22"/>
          <w:szCs w:val="22"/>
        </w:rPr>
        <w:t>services</w:t>
      </w:r>
      <w:r w:rsidRPr="00544D29">
        <w:rPr>
          <w:spacing w:val="5"/>
          <w:sz w:val="22"/>
          <w:szCs w:val="22"/>
        </w:rPr>
        <w:t xml:space="preserve"> </w:t>
      </w:r>
      <w:r w:rsidRPr="00544D29">
        <w:rPr>
          <w:sz w:val="22"/>
          <w:szCs w:val="22"/>
        </w:rPr>
        <w:t>are</w:t>
      </w:r>
      <w:r w:rsidRPr="00544D29">
        <w:rPr>
          <w:spacing w:val="4"/>
          <w:sz w:val="22"/>
          <w:szCs w:val="22"/>
        </w:rPr>
        <w:t xml:space="preserve"> </w:t>
      </w:r>
      <w:r w:rsidRPr="00544D29">
        <w:rPr>
          <w:spacing w:val="-1"/>
          <w:sz w:val="22"/>
          <w:szCs w:val="22"/>
        </w:rPr>
        <w:t>budgeted,</w:t>
      </w:r>
      <w:r w:rsidRPr="00544D29">
        <w:rPr>
          <w:spacing w:val="2"/>
          <w:sz w:val="22"/>
          <w:szCs w:val="22"/>
        </w:rPr>
        <w:t xml:space="preserve"> </w:t>
      </w:r>
      <w:r w:rsidRPr="00544D29">
        <w:rPr>
          <w:spacing w:val="-1"/>
          <w:sz w:val="22"/>
          <w:szCs w:val="22"/>
        </w:rPr>
        <w:t>provide</w:t>
      </w:r>
      <w:r w:rsidRPr="00544D29">
        <w:rPr>
          <w:spacing w:val="5"/>
          <w:sz w:val="22"/>
          <w:szCs w:val="22"/>
        </w:rPr>
        <w:t xml:space="preserve"> </w:t>
      </w:r>
      <w:r w:rsidRPr="00544D29">
        <w:rPr>
          <w:sz w:val="22"/>
          <w:szCs w:val="22"/>
        </w:rPr>
        <w:t>the</w:t>
      </w:r>
      <w:r w:rsidRPr="00544D29">
        <w:rPr>
          <w:spacing w:val="2"/>
          <w:sz w:val="22"/>
          <w:szCs w:val="22"/>
        </w:rPr>
        <w:t xml:space="preserve"> </w:t>
      </w:r>
      <w:r w:rsidRPr="00544D29">
        <w:rPr>
          <w:spacing w:val="-1"/>
          <w:sz w:val="22"/>
          <w:szCs w:val="22"/>
        </w:rPr>
        <w:t>following</w:t>
      </w:r>
      <w:r w:rsidRPr="00544D29">
        <w:rPr>
          <w:spacing w:val="53"/>
          <w:w w:val="99"/>
          <w:sz w:val="22"/>
          <w:szCs w:val="22"/>
        </w:rPr>
        <w:t xml:space="preserve"> </w:t>
      </w:r>
      <w:r w:rsidRPr="00544D29">
        <w:rPr>
          <w:spacing w:val="-1"/>
          <w:sz w:val="22"/>
          <w:szCs w:val="22"/>
        </w:rPr>
        <w:t>details:</w:t>
      </w:r>
      <w:r w:rsidRPr="00544D29">
        <w:rPr>
          <w:spacing w:val="18"/>
          <w:sz w:val="22"/>
          <w:szCs w:val="22"/>
        </w:rPr>
        <w:t xml:space="preserve"> </w:t>
      </w:r>
      <w:r w:rsidRPr="00544D29">
        <w:rPr>
          <w:spacing w:val="-1"/>
          <w:sz w:val="22"/>
          <w:szCs w:val="22"/>
        </w:rPr>
        <w:t>Consultant</w:t>
      </w:r>
      <w:r w:rsidRPr="00544D29">
        <w:rPr>
          <w:spacing w:val="16"/>
          <w:sz w:val="22"/>
          <w:szCs w:val="22"/>
        </w:rPr>
        <w:t xml:space="preserve"> </w:t>
      </w:r>
      <w:r w:rsidRPr="00544D29">
        <w:rPr>
          <w:spacing w:val="-1"/>
          <w:sz w:val="22"/>
          <w:szCs w:val="22"/>
        </w:rPr>
        <w:t>name;</w:t>
      </w:r>
      <w:r w:rsidRPr="00544D29">
        <w:rPr>
          <w:spacing w:val="18"/>
          <w:sz w:val="22"/>
          <w:szCs w:val="22"/>
        </w:rPr>
        <w:t xml:space="preserve"> </w:t>
      </w:r>
      <w:r w:rsidRPr="00544D29">
        <w:rPr>
          <w:sz w:val="22"/>
          <w:szCs w:val="22"/>
        </w:rPr>
        <w:t>list</w:t>
      </w:r>
      <w:r w:rsidRPr="00544D29">
        <w:rPr>
          <w:spacing w:val="15"/>
          <w:sz w:val="22"/>
          <w:szCs w:val="22"/>
        </w:rPr>
        <w:t xml:space="preserve"> </w:t>
      </w:r>
      <w:r w:rsidRPr="00544D29">
        <w:rPr>
          <w:sz w:val="22"/>
          <w:szCs w:val="22"/>
        </w:rPr>
        <w:t>as</w:t>
      </w:r>
      <w:r w:rsidRPr="00544D29">
        <w:rPr>
          <w:spacing w:val="17"/>
          <w:sz w:val="22"/>
          <w:szCs w:val="22"/>
        </w:rPr>
        <w:t xml:space="preserve"> </w:t>
      </w:r>
      <w:r w:rsidRPr="00544D29">
        <w:rPr>
          <w:spacing w:val="-1"/>
          <w:sz w:val="22"/>
          <w:szCs w:val="22"/>
        </w:rPr>
        <w:t>“TBD”</w:t>
      </w:r>
      <w:r w:rsidRPr="00544D29">
        <w:rPr>
          <w:spacing w:val="15"/>
          <w:sz w:val="22"/>
          <w:szCs w:val="22"/>
        </w:rPr>
        <w:t xml:space="preserve"> </w:t>
      </w:r>
      <w:r w:rsidRPr="00544D29">
        <w:rPr>
          <w:sz w:val="22"/>
          <w:szCs w:val="22"/>
        </w:rPr>
        <w:t>if</w:t>
      </w:r>
      <w:r w:rsidRPr="00544D29">
        <w:rPr>
          <w:spacing w:val="16"/>
          <w:sz w:val="22"/>
          <w:szCs w:val="22"/>
        </w:rPr>
        <w:t xml:space="preserve"> </w:t>
      </w:r>
      <w:r w:rsidRPr="00544D29">
        <w:rPr>
          <w:spacing w:val="-1"/>
          <w:sz w:val="22"/>
          <w:szCs w:val="22"/>
        </w:rPr>
        <w:t>not</w:t>
      </w:r>
      <w:r w:rsidRPr="00544D29">
        <w:rPr>
          <w:spacing w:val="18"/>
          <w:sz w:val="22"/>
          <w:szCs w:val="22"/>
        </w:rPr>
        <w:t xml:space="preserve"> </w:t>
      </w:r>
      <w:r w:rsidRPr="00544D29">
        <w:rPr>
          <w:spacing w:val="-1"/>
          <w:sz w:val="22"/>
          <w:szCs w:val="22"/>
        </w:rPr>
        <w:t>known;</w:t>
      </w:r>
      <w:r w:rsidRPr="00544D29">
        <w:rPr>
          <w:spacing w:val="18"/>
          <w:sz w:val="22"/>
          <w:szCs w:val="22"/>
        </w:rPr>
        <w:t xml:space="preserve"> </w:t>
      </w:r>
      <w:r w:rsidRPr="00544D29">
        <w:rPr>
          <w:spacing w:val="-1"/>
          <w:sz w:val="22"/>
          <w:szCs w:val="22"/>
        </w:rPr>
        <w:t>Brief</w:t>
      </w:r>
      <w:r w:rsidRPr="00544D29">
        <w:rPr>
          <w:spacing w:val="16"/>
          <w:sz w:val="22"/>
          <w:szCs w:val="22"/>
        </w:rPr>
        <w:t xml:space="preserve"> </w:t>
      </w:r>
      <w:r w:rsidRPr="00544D29">
        <w:rPr>
          <w:spacing w:val="-1"/>
          <w:sz w:val="22"/>
          <w:szCs w:val="22"/>
        </w:rPr>
        <w:t>description</w:t>
      </w:r>
      <w:r w:rsidRPr="00544D29">
        <w:rPr>
          <w:spacing w:val="18"/>
          <w:sz w:val="22"/>
          <w:szCs w:val="22"/>
        </w:rPr>
        <w:t xml:space="preserve"> </w:t>
      </w:r>
      <w:r w:rsidRPr="00544D29">
        <w:rPr>
          <w:spacing w:val="-1"/>
          <w:sz w:val="22"/>
          <w:szCs w:val="22"/>
        </w:rPr>
        <w:t>of</w:t>
      </w:r>
      <w:r w:rsidRPr="00544D29">
        <w:rPr>
          <w:spacing w:val="18"/>
          <w:sz w:val="22"/>
          <w:szCs w:val="22"/>
        </w:rPr>
        <w:t xml:space="preserve"> </w:t>
      </w:r>
      <w:r w:rsidRPr="00544D29">
        <w:rPr>
          <w:spacing w:val="-1"/>
          <w:sz w:val="22"/>
          <w:szCs w:val="22"/>
        </w:rPr>
        <w:t>services</w:t>
      </w:r>
      <w:r w:rsidRPr="00544D29">
        <w:rPr>
          <w:spacing w:val="17"/>
          <w:sz w:val="22"/>
          <w:szCs w:val="22"/>
        </w:rPr>
        <w:t xml:space="preserve"> </w:t>
      </w:r>
      <w:r w:rsidRPr="00544D29">
        <w:rPr>
          <w:spacing w:val="-1"/>
          <w:sz w:val="22"/>
          <w:szCs w:val="22"/>
        </w:rPr>
        <w:t>to</w:t>
      </w:r>
      <w:r w:rsidRPr="00544D29">
        <w:rPr>
          <w:spacing w:val="18"/>
          <w:sz w:val="22"/>
          <w:szCs w:val="22"/>
        </w:rPr>
        <w:t xml:space="preserve"> </w:t>
      </w:r>
      <w:r w:rsidRPr="00544D29">
        <w:rPr>
          <w:spacing w:val="-1"/>
          <w:sz w:val="22"/>
          <w:szCs w:val="22"/>
        </w:rPr>
        <w:t>be</w:t>
      </w:r>
      <w:r w:rsidRPr="00544D29">
        <w:rPr>
          <w:spacing w:val="73"/>
          <w:sz w:val="22"/>
          <w:szCs w:val="22"/>
        </w:rPr>
        <w:t xml:space="preserve"> </w:t>
      </w:r>
      <w:r w:rsidRPr="00544D29">
        <w:rPr>
          <w:spacing w:val="-1"/>
          <w:sz w:val="22"/>
          <w:szCs w:val="22"/>
        </w:rPr>
        <w:t>provided;</w:t>
      </w:r>
      <w:r w:rsidRPr="00544D29">
        <w:rPr>
          <w:spacing w:val="20"/>
          <w:sz w:val="22"/>
          <w:szCs w:val="22"/>
        </w:rPr>
        <w:t xml:space="preserve"> </w:t>
      </w:r>
      <w:r w:rsidRPr="00544D29">
        <w:rPr>
          <w:spacing w:val="-1"/>
          <w:sz w:val="22"/>
          <w:szCs w:val="22"/>
        </w:rPr>
        <w:t>Basis</w:t>
      </w:r>
      <w:r w:rsidRPr="00544D29">
        <w:rPr>
          <w:spacing w:val="20"/>
          <w:sz w:val="22"/>
          <w:szCs w:val="22"/>
        </w:rPr>
        <w:t xml:space="preserve"> </w:t>
      </w:r>
      <w:r w:rsidRPr="00544D29">
        <w:rPr>
          <w:sz w:val="22"/>
          <w:szCs w:val="22"/>
        </w:rPr>
        <w:t>for</w:t>
      </w:r>
      <w:r w:rsidRPr="00544D29">
        <w:rPr>
          <w:spacing w:val="20"/>
          <w:sz w:val="22"/>
          <w:szCs w:val="22"/>
        </w:rPr>
        <w:t xml:space="preserve"> </w:t>
      </w:r>
      <w:r w:rsidRPr="00544D29">
        <w:rPr>
          <w:spacing w:val="-1"/>
          <w:sz w:val="22"/>
          <w:szCs w:val="22"/>
        </w:rPr>
        <w:t>the</w:t>
      </w:r>
      <w:r w:rsidRPr="00544D29">
        <w:rPr>
          <w:spacing w:val="21"/>
          <w:sz w:val="22"/>
          <w:szCs w:val="22"/>
        </w:rPr>
        <w:t xml:space="preserve"> </w:t>
      </w:r>
      <w:r w:rsidRPr="00544D29">
        <w:rPr>
          <w:spacing w:val="-1"/>
          <w:sz w:val="22"/>
          <w:szCs w:val="22"/>
        </w:rPr>
        <w:t>Cost</w:t>
      </w:r>
      <w:r w:rsidRPr="00544D29">
        <w:rPr>
          <w:spacing w:val="24"/>
          <w:sz w:val="22"/>
          <w:szCs w:val="22"/>
        </w:rPr>
        <w:t xml:space="preserve"> </w:t>
      </w:r>
      <w:r w:rsidRPr="00544D29">
        <w:rPr>
          <w:sz w:val="22"/>
          <w:szCs w:val="22"/>
        </w:rPr>
        <w:t>-</w:t>
      </w:r>
      <w:r w:rsidRPr="00544D29">
        <w:rPr>
          <w:spacing w:val="21"/>
          <w:sz w:val="22"/>
          <w:szCs w:val="22"/>
        </w:rPr>
        <w:t xml:space="preserve"> </w:t>
      </w:r>
      <w:r w:rsidRPr="00544D29">
        <w:rPr>
          <w:spacing w:val="-1"/>
          <w:sz w:val="22"/>
          <w:szCs w:val="22"/>
        </w:rPr>
        <w:t>approximate</w:t>
      </w:r>
      <w:r w:rsidRPr="00544D29">
        <w:rPr>
          <w:spacing w:val="20"/>
          <w:sz w:val="22"/>
          <w:szCs w:val="22"/>
        </w:rPr>
        <w:t xml:space="preserve"> </w:t>
      </w:r>
      <w:r w:rsidRPr="00544D29">
        <w:rPr>
          <w:spacing w:val="-1"/>
          <w:sz w:val="22"/>
          <w:szCs w:val="22"/>
        </w:rPr>
        <w:t>number</w:t>
      </w:r>
      <w:r w:rsidRPr="00544D29">
        <w:rPr>
          <w:spacing w:val="22"/>
          <w:sz w:val="22"/>
          <w:szCs w:val="22"/>
        </w:rPr>
        <w:t xml:space="preserve"> </w:t>
      </w:r>
      <w:r w:rsidRPr="00544D29">
        <w:rPr>
          <w:sz w:val="22"/>
          <w:szCs w:val="22"/>
        </w:rPr>
        <w:t>of</w:t>
      </w:r>
      <w:r w:rsidRPr="00544D29">
        <w:rPr>
          <w:spacing w:val="21"/>
          <w:sz w:val="22"/>
          <w:szCs w:val="22"/>
        </w:rPr>
        <w:t xml:space="preserve"> </w:t>
      </w:r>
      <w:r w:rsidRPr="00544D29">
        <w:rPr>
          <w:spacing w:val="-1"/>
          <w:sz w:val="22"/>
          <w:szCs w:val="22"/>
        </w:rPr>
        <w:t>consulting</w:t>
      </w:r>
      <w:r w:rsidRPr="00544D29">
        <w:rPr>
          <w:spacing w:val="20"/>
          <w:sz w:val="22"/>
          <w:szCs w:val="22"/>
        </w:rPr>
        <w:t xml:space="preserve"> </w:t>
      </w:r>
      <w:r w:rsidRPr="00544D29">
        <w:rPr>
          <w:spacing w:val="-1"/>
          <w:sz w:val="22"/>
          <w:szCs w:val="22"/>
        </w:rPr>
        <w:t>hours</w:t>
      </w:r>
      <w:r w:rsidRPr="00544D29">
        <w:rPr>
          <w:spacing w:val="20"/>
          <w:sz w:val="22"/>
          <w:szCs w:val="22"/>
        </w:rPr>
        <w:t xml:space="preserve"> </w:t>
      </w:r>
      <w:r w:rsidRPr="00544D29">
        <w:rPr>
          <w:spacing w:val="-1"/>
          <w:sz w:val="22"/>
          <w:szCs w:val="22"/>
        </w:rPr>
        <w:t>and/or</w:t>
      </w:r>
      <w:r w:rsidRPr="00544D29">
        <w:rPr>
          <w:spacing w:val="21"/>
          <w:sz w:val="22"/>
          <w:szCs w:val="22"/>
        </w:rPr>
        <w:t xml:space="preserve"> </w:t>
      </w:r>
      <w:r w:rsidRPr="00544D29">
        <w:rPr>
          <w:sz w:val="22"/>
          <w:szCs w:val="22"/>
        </w:rPr>
        <w:t>days</w:t>
      </w:r>
      <w:r w:rsidRPr="00544D29">
        <w:rPr>
          <w:spacing w:val="19"/>
          <w:sz w:val="22"/>
          <w:szCs w:val="22"/>
        </w:rPr>
        <w:t xml:space="preserve"> </w:t>
      </w:r>
      <w:r w:rsidRPr="00544D29">
        <w:rPr>
          <w:spacing w:val="-1"/>
          <w:sz w:val="22"/>
          <w:szCs w:val="22"/>
        </w:rPr>
        <w:t>to</w:t>
      </w:r>
      <w:r w:rsidRPr="00544D29">
        <w:rPr>
          <w:spacing w:val="69"/>
          <w:sz w:val="22"/>
          <w:szCs w:val="22"/>
        </w:rPr>
        <w:t xml:space="preserve"> </w:t>
      </w:r>
      <w:r w:rsidRPr="00544D29">
        <w:rPr>
          <w:sz w:val="22"/>
          <w:szCs w:val="22"/>
        </w:rPr>
        <w:t>perform</w:t>
      </w:r>
      <w:r w:rsidRPr="00544D29">
        <w:rPr>
          <w:spacing w:val="12"/>
          <w:sz w:val="22"/>
          <w:szCs w:val="22"/>
        </w:rPr>
        <w:t xml:space="preserve"> </w:t>
      </w:r>
      <w:r w:rsidRPr="00544D29">
        <w:rPr>
          <w:spacing w:val="-1"/>
          <w:sz w:val="22"/>
          <w:szCs w:val="22"/>
        </w:rPr>
        <w:t>the</w:t>
      </w:r>
      <w:r w:rsidRPr="00544D29">
        <w:rPr>
          <w:spacing w:val="10"/>
          <w:sz w:val="22"/>
          <w:szCs w:val="22"/>
        </w:rPr>
        <w:t xml:space="preserve"> </w:t>
      </w:r>
      <w:r w:rsidRPr="00544D29">
        <w:rPr>
          <w:spacing w:val="-1"/>
          <w:sz w:val="22"/>
          <w:szCs w:val="22"/>
        </w:rPr>
        <w:t>deliverable</w:t>
      </w:r>
      <w:r w:rsidRPr="00544D29">
        <w:rPr>
          <w:spacing w:val="11"/>
          <w:sz w:val="22"/>
          <w:szCs w:val="22"/>
        </w:rPr>
        <w:t xml:space="preserve"> </w:t>
      </w:r>
      <w:r w:rsidRPr="00544D29">
        <w:rPr>
          <w:spacing w:val="-1"/>
          <w:sz w:val="22"/>
          <w:szCs w:val="22"/>
        </w:rPr>
        <w:t>that</w:t>
      </w:r>
      <w:r w:rsidRPr="00544D29">
        <w:rPr>
          <w:spacing w:val="13"/>
          <w:sz w:val="22"/>
          <w:szCs w:val="22"/>
        </w:rPr>
        <w:t xml:space="preserve"> </w:t>
      </w:r>
      <w:r w:rsidRPr="00544D29">
        <w:rPr>
          <w:spacing w:val="-1"/>
          <w:sz w:val="22"/>
          <w:szCs w:val="22"/>
        </w:rPr>
        <w:t>will</w:t>
      </w:r>
      <w:r w:rsidRPr="00544D29">
        <w:rPr>
          <w:spacing w:val="15"/>
          <w:sz w:val="22"/>
          <w:szCs w:val="22"/>
        </w:rPr>
        <w:t xml:space="preserve"> </w:t>
      </w:r>
      <w:r w:rsidRPr="00544D29">
        <w:rPr>
          <w:sz w:val="22"/>
          <w:szCs w:val="22"/>
        </w:rPr>
        <w:t>be</w:t>
      </w:r>
      <w:r w:rsidRPr="00544D29">
        <w:rPr>
          <w:spacing w:val="13"/>
          <w:sz w:val="22"/>
          <w:szCs w:val="22"/>
        </w:rPr>
        <w:t xml:space="preserve"> </w:t>
      </w:r>
      <w:r w:rsidRPr="00544D29">
        <w:rPr>
          <w:spacing w:val="-1"/>
          <w:sz w:val="22"/>
          <w:szCs w:val="22"/>
        </w:rPr>
        <w:t>contracted</w:t>
      </w:r>
      <w:r w:rsidRPr="00544D29">
        <w:rPr>
          <w:spacing w:val="11"/>
          <w:sz w:val="22"/>
          <w:szCs w:val="22"/>
        </w:rPr>
        <w:t xml:space="preserve"> </w:t>
      </w:r>
      <w:r w:rsidRPr="00544D29">
        <w:rPr>
          <w:spacing w:val="-1"/>
          <w:sz w:val="22"/>
          <w:szCs w:val="22"/>
        </w:rPr>
        <w:t>for</w:t>
      </w:r>
      <w:r w:rsidRPr="00544D29">
        <w:rPr>
          <w:spacing w:val="12"/>
          <w:sz w:val="22"/>
          <w:szCs w:val="22"/>
        </w:rPr>
        <w:t xml:space="preserve"> </w:t>
      </w:r>
      <w:r w:rsidRPr="00544D29">
        <w:rPr>
          <w:sz w:val="22"/>
          <w:szCs w:val="22"/>
        </w:rPr>
        <w:t>and</w:t>
      </w:r>
      <w:r w:rsidRPr="00544D29">
        <w:rPr>
          <w:spacing w:val="11"/>
          <w:sz w:val="22"/>
          <w:szCs w:val="22"/>
        </w:rPr>
        <w:t xml:space="preserve"> </w:t>
      </w:r>
      <w:r w:rsidRPr="00544D29">
        <w:rPr>
          <w:spacing w:val="-1"/>
          <w:sz w:val="22"/>
          <w:szCs w:val="22"/>
        </w:rPr>
        <w:t>the</w:t>
      </w:r>
      <w:r w:rsidRPr="00544D29">
        <w:rPr>
          <w:spacing w:val="12"/>
          <w:sz w:val="22"/>
          <w:szCs w:val="22"/>
        </w:rPr>
        <w:t xml:space="preserve"> </w:t>
      </w:r>
      <w:r w:rsidRPr="00544D29">
        <w:rPr>
          <w:spacing w:val="-1"/>
          <w:sz w:val="22"/>
          <w:szCs w:val="22"/>
        </w:rPr>
        <w:t>hourly/daily</w:t>
      </w:r>
      <w:r w:rsidRPr="00544D29">
        <w:rPr>
          <w:spacing w:val="12"/>
          <w:sz w:val="22"/>
          <w:szCs w:val="22"/>
        </w:rPr>
        <w:t xml:space="preserve"> </w:t>
      </w:r>
      <w:r w:rsidRPr="00544D29">
        <w:rPr>
          <w:spacing w:val="-1"/>
          <w:sz w:val="22"/>
          <w:szCs w:val="22"/>
        </w:rPr>
        <w:t>rate;</w:t>
      </w:r>
      <w:r w:rsidRPr="00544D29">
        <w:rPr>
          <w:spacing w:val="12"/>
          <w:sz w:val="22"/>
          <w:szCs w:val="22"/>
        </w:rPr>
        <w:t xml:space="preserve"> </w:t>
      </w:r>
      <w:r w:rsidRPr="00544D29">
        <w:rPr>
          <w:spacing w:val="-1"/>
          <w:sz w:val="22"/>
          <w:szCs w:val="22"/>
        </w:rPr>
        <w:t>and</w:t>
      </w:r>
      <w:r w:rsidRPr="00544D29">
        <w:rPr>
          <w:spacing w:val="13"/>
          <w:sz w:val="22"/>
          <w:szCs w:val="22"/>
        </w:rPr>
        <w:t xml:space="preserve"> t</w:t>
      </w:r>
      <w:r w:rsidRPr="00544D29">
        <w:rPr>
          <w:spacing w:val="-1"/>
          <w:sz w:val="22"/>
          <w:szCs w:val="22"/>
        </w:rPr>
        <w:t>otal</w:t>
      </w:r>
      <w:r w:rsidRPr="00544D29">
        <w:rPr>
          <w:spacing w:val="69"/>
          <w:sz w:val="22"/>
          <w:szCs w:val="22"/>
        </w:rPr>
        <w:t xml:space="preserve"> </w:t>
      </w:r>
      <w:r w:rsidRPr="00544D29">
        <w:rPr>
          <w:spacing w:val="-1"/>
          <w:sz w:val="22"/>
          <w:szCs w:val="22"/>
        </w:rPr>
        <w:t>costs</w:t>
      </w:r>
      <w:r w:rsidRPr="00544D29">
        <w:rPr>
          <w:spacing w:val="-1"/>
          <w:sz w:val="22"/>
          <w:szCs w:val="22"/>
        </w:rPr>
        <w:br/>
      </w:r>
    </w:p>
    <w:p w14:paraId="553CC821"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sz w:val="22"/>
          <w:szCs w:val="22"/>
        </w:rPr>
        <w:t>ADP/Computer Services</w:t>
      </w:r>
      <w:r w:rsidRPr="00544D29">
        <w:rPr>
          <w:sz w:val="22"/>
          <w:szCs w:val="22"/>
        </w:rPr>
        <w:br/>
        <w:t xml:space="preserve">Describe in detail any computer services (not purchases, those should be included under Materials and Supplies) that will be used and any software/technical commodity you will need and the costs per license. This includes items such as reserving time on supercomputers or getting specialized software to help run your statistics. </w:t>
      </w:r>
      <w:r w:rsidRPr="00544D29">
        <w:rPr>
          <w:sz w:val="22"/>
          <w:szCs w:val="22"/>
        </w:rPr>
        <w:br/>
      </w:r>
    </w:p>
    <w:p w14:paraId="17D67F5E"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bCs/>
          <w:spacing w:val="-1"/>
          <w:sz w:val="22"/>
          <w:szCs w:val="22"/>
        </w:rPr>
        <w:lastRenderedPageBreak/>
        <w:t>Subawards/Consortium/Contractual Costs</w:t>
      </w:r>
      <w:r w:rsidRPr="00544D29">
        <w:rPr>
          <w:b/>
          <w:bCs/>
          <w:spacing w:val="-1"/>
          <w:sz w:val="22"/>
          <w:szCs w:val="22"/>
        </w:rPr>
        <w:br/>
      </w:r>
      <w:r w:rsidRPr="00544D29">
        <w:rPr>
          <w:spacing w:val="-1"/>
          <w:sz w:val="22"/>
          <w:szCs w:val="22"/>
        </w:rPr>
        <w:t>Identify</w:t>
      </w:r>
      <w:r w:rsidRPr="00544D29">
        <w:rPr>
          <w:spacing w:val="11"/>
          <w:sz w:val="22"/>
          <w:szCs w:val="22"/>
        </w:rPr>
        <w:t xml:space="preserve"> the </w:t>
      </w:r>
      <w:r w:rsidRPr="00544D29">
        <w:rPr>
          <w:spacing w:val="-1"/>
          <w:sz w:val="22"/>
          <w:szCs w:val="22"/>
        </w:rPr>
        <w:t>Subcontract</w:t>
      </w:r>
      <w:r w:rsidRPr="00544D29">
        <w:rPr>
          <w:spacing w:val="15"/>
          <w:sz w:val="22"/>
          <w:szCs w:val="22"/>
        </w:rPr>
        <w:t xml:space="preserve"> </w:t>
      </w:r>
      <w:r w:rsidRPr="00544D29">
        <w:rPr>
          <w:spacing w:val="-1"/>
          <w:sz w:val="22"/>
          <w:szCs w:val="22"/>
        </w:rPr>
        <w:t>Principal</w:t>
      </w:r>
      <w:r w:rsidRPr="00544D29">
        <w:rPr>
          <w:spacing w:val="13"/>
          <w:sz w:val="22"/>
          <w:szCs w:val="22"/>
        </w:rPr>
        <w:t xml:space="preserve"> </w:t>
      </w:r>
      <w:r w:rsidRPr="00544D29">
        <w:rPr>
          <w:spacing w:val="-1"/>
          <w:sz w:val="22"/>
          <w:szCs w:val="22"/>
        </w:rPr>
        <w:t>Investigator</w:t>
      </w:r>
      <w:r w:rsidRPr="00544D29">
        <w:rPr>
          <w:sz w:val="22"/>
          <w:szCs w:val="22"/>
        </w:rPr>
        <w:t xml:space="preserve"> </w:t>
      </w:r>
      <w:r w:rsidRPr="00544D29">
        <w:rPr>
          <w:spacing w:val="14"/>
          <w:sz w:val="22"/>
          <w:szCs w:val="22"/>
        </w:rPr>
        <w:t xml:space="preserve"> </w:t>
      </w:r>
      <w:r w:rsidRPr="00544D29">
        <w:rPr>
          <w:sz w:val="22"/>
          <w:szCs w:val="22"/>
        </w:rPr>
        <w:t xml:space="preserve">and </w:t>
      </w:r>
      <w:r w:rsidRPr="00544D29">
        <w:rPr>
          <w:spacing w:val="-1"/>
          <w:sz w:val="22"/>
          <w:szCs w:val="22"/>
        </w:rPr>
        <w:t>Institution/Company. Provide a brief</w:t>
      </w:r>
      <w:r w:rsidRPr="00544D29">
        <w:rPr>
          <w:spacing w:val="95"/>
          <w:sz w:val="22"/>
          <w:szCs w:val="22"/>
        </w:rPr>
        <w:t xml:space="preserve"> </w:t>
      </w:r>
      <w:r w:rsidRPr="00544D29">
        <w:rPr>
          <w:spacing w:val="-1"/>
          <w:sz w:val="22"/>
          <w:szCs w:val="22"/>
        </w:rPr>
        <w:t>description</w:t>
      </w:r>
      <w:r w:rsidRPr="00544D29">
        <w:rPr>
          <w:spacing w:val="37"/>
          <w:sz w:val="22"/>
          <w:szCs w:val="22"/>
        </w:rPr>
        <w:t xml:space="preserve"> </w:t>
      </w:r>
      <w:r w:rsidRPr="00544D29">
        <w:rPr>
          <w:spacing w:val="-1"/>
          <w:sz w:val="22"/>
          <w:szCs w:val="22"/>
        </w:rPr>
        <w:t>of</w:t>
      </w:r>
      <w:r w:rsidRPr="00544D29">
        <w:rPr>
          <w:spacing w:val="37"/>
          <w:sz w:val="22"/>
          <w:szCs w:val="22"/>
        </w:rPr>
        <w:t xml:space="preserve"> </w:t>
      </w:r>
      <w:r w:rsidRPr="00544D29">
        <w:rPr>
          <w:spacing w:val="-1"/>
          <w:sz w:val="22"/>
          <w:szCs w:val="22"/>
        </w:rPr>
        <w:t>services</w:t>
      </w:r>
      <w:r w:rsidRPr="00544D29">
        <w:rPr>
          <w:spacing w:val="36"/>
          <w:sz w:val="22"/>
          <w:szCs w:val="22"/>
        </w:rPr>
        <w:t xml:space="preserve"> </w:t>
      </w:r>
      <w:r w:rsidRPr="00544D29">
        <w:rPr>
          <w:sz w:val="22"/>
          <w:szCs w:val="22"/>
        </w:rPr>
        <w:t>to</w:t>
      </w:r>
      <w:r w:rsidRPr="00544D29">
        <w:rPr>
          <w:spacing w:val="34"/>
          <w:sz w:val="22"/>
          <w:szCs w:val="22"/>
        </w:rPr>
        <w:t xml:space="preserve"> </w:t>
      </w:r>
      <w:r w:rsidRPr="00544D29">
        <w:rPr>
          <w:sz w:val="22"/>
          <w:szCs w:val="22"/>
        </w:rPr>
        <w:t>be</w:t>
      </w:r>
      <w:r w:rsidRPr="00544D29">
        <w:rPr>
          <w:spacing w:val="37"/>
          <w:sz w:val="22"/>
          <w:szCs w:val="22"/>
        </w:rPr>
        <w:t xml:space="preserve"> </w:t>
      </w:r>
      <w:r w:rsidRPr="00544D29">
        <w:rPr>
          <w:spacing w:val="-1"/>
          <w:sz w:val="22"/>
          <w:szCs w:val="22"/>
        </w:rPr>
        <w:t>provided;</w:t>
      </w:r>
      <w:r w:rsidRPr="00544D29">
        <w:rPr>
          <w:spacing w:val="41"/>
          <w:sz w:val="22"/>
          <w:szCs w:val="22"/>
        </w:rPr>
        <w:t xml:space="preserve"> </w:t>
      </w:r>
      <w:r w:rsidRPr="00544D29">
        <w:rPr>
          <w:spacing w:val="-2"/>
          <w:sz w:val="22"/>
          <w:szCs w:val="22"/>
        </w:rPr>
        <w:t>basis of the costs and project years.  Include total costs.</w:t>
      </w:r>
      <w:r w:rsidRPr="00544D29">
        <w:rPr>
          <w:spacing w:val="-2"/>
          <w:sz w:val="22"/>
          <w:szCs w:val="22"/>
        </w:rPr>
        <w:br/>
      </w:r>
    </w:p>
    <w:p w14:paraId="1AE109C6"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spacing w:val="-1"/>
          <w:sz w:val="22"/>
          <w:szCs w:val="22"/>
        </w:rPr>
        <w:t>Equipment or Facility Rental/User Fees</w:t>
      </w:r>
      <w:r w:rsidRPr="00544D29">
        <w:rPr>
          <w:b/>
          <w:spacing w:val="-1"/>
          <w:sz w:val="22"/>
          <w:szCs w:val="22"/>
        </w:rPr>
        <w:br/>
      </w:r>
      <w:r w:rsidRPr="00544D29">
        <w:rPr>
          <w:spacing w:val="-1"/>
          <w:sz w:val="22"/>
          <w:szCs w:val="22"/>
        </w:rPr>
        <w:t>Describe</w:t>
      </w:r>
      <w:r w:rsidRPr="00544D29">
        <w:rPr>
          <w:spacing w:val="-3"/>
          <w:sz w:val="22"/>
          <w:szCs w:val="22"/>
        </w:rPr>
        <w:t xml:space="preserve"> </w:t>
      </w:r>
      <w:r w:rsidRPr="00544D29">
        <w:rPr>
          <w:sz w:val="22"/>
          <w:szCs w:val="22"/>
        </w:rPr>
        <w:t>and</w:t>
      </w:r>
      <w:r w:rsidRPr="00544D29">
        <w:rPr>
          <w:spacing w:val="-1"/>
          <w:sz w:val="22"/>
          <w:szCs w:val="22"/>
        </w:rPr>
        <w:t xml:space="preserve"> list</w:t>
      </w:r>
      <w:r w:rsidRPr="00544D29">
        <w:rPr>
          <w:spacing w:val="-2"/>
          <w:sz w:val="22"/>
          <w:szCs w:val="22"/>
        </w:rPr>
        <w:t xml:space="preserve"> </w:t>
      </w:r>
      <w:r w:rsidRPr="00544D29">
        <w:rPr>
          <w:spacing w:val="-1"/>
          <w:sz w:val="22"/>
          <w:szCs w:val="22"/>
        </w:rPr>
        <w:t>rates/cost</w:t>
      </w:r>
      <w:r w:rsidRPr="00544D29">
        <w:rPr>
          <w:spacing w:val="-3"/>
          <w:sz w:val="22"/>
          <w:szCs w:val="22"/>
        </w:rPr>
        <w:t xml:space="preserve"> </w:t>
      </w:r>
      <w:r w:rsidRPr="00544D29">
        <w:rPr>
          <w:spacing w:val="-1"/>
          <w:sz w:val="22"/>
          <w:szCs w:val="22"/>
        </w:rPr>
        <w:t>breakdown.</w:t>
      </w:r>
      <w:r w:rsidRPr="00544D29">
        <w:rPr>
          <w:spacing w:val="2"/>
          <w:sz w:val="22"/>
          <w:szCs w:val="22"/>
        </w:rPr>
        <w:t xml:space="preserve"> </w:t>
      </w:r>
      <w:r w:rsidRPr="00544D29">
        <w:rPr>
          <w:spacing w:val="-1"/>
          <w:sz w:val="22"/>
          <w:szCs w:val="22"/>
        </w:rPr>
        <w:t>[Identify</w:t>
      </w:r>
      <w:r w:rsidRPr="00544D29">
        <w:rPr>
          <w:spacing w:val="-6"/>
          <w:sz w:val="22"/>
          <w:szCs w:val="22"/>
        </w:rPr>
        <w:t xml:space="preserve"> </w:t>
      </w:r>
      <w:r w:rsidRPr="00544D29">
        <w:rPr>
          <w:sz w:val="22"/>
          <w:szCs w:val="22"/>
        </w:rPr>
        <w:t>the</w:t>
      </w:r>
      <w:r w:rsidRPr="00544D29">
        <w:rPr>
          <w:spacing w:val="-4"/>
          <w:sz w:val="22"/>
          <w:szCs w:val="22"/>
        </w:rPr>
        <w:t xml:space="preserve"> </w:t>
      </w:r>
      <w:r w:rsidRPr="00544D29">
        <w:rPr>
          <w:sz w:val="22"/>
          <w:szCs w:val="22"/>
        </w:rPr>
        <w:t>lab</w:t>
      </w:r>
      <w:r w:rsidRPr="00544D29">
        <w:rPr>
          <w:spacing w:val="-3"/>
          <w:sz w:val="22"/>
          <w:szCs w:val="22"/>
        </w:rPr>
        <w:t xml:space="preserve"> </w:t>
      </w:r>
      <w:r w:rsidRPr="00544D29">
        <w:rPr>
          <w:spacing w:val="-1"/>
          <w:sz w:val="22"/>
          <w:szCs w:val="22"/>
        </w:rPr>
        <w:t>by</w:t>
      </w:r>
      <w:r w:rsidRPr="00544D29">
        <w:rPr>
          <w:spacing w:val="-2"/>
          <w:sz w:val="22"/>
          <w:szCs w:val="22"/>
        </w:rPr>
        <w:t xml:space="preserve"> </w:t>
      </w:r>
      <w:r w:rsidRPr="00544D29">
        <w:rPr>
          <w:sz w:val="22"/>
          <w:szCs w:val="22"/>
        </w:rPr>
        <w:t>full</w:t>
      </w:r>
      <w:r w:rsidRPr="00544D29">
        <w:rPr>
          <w:spacing w:val="-5"/>
          <w:sz w:val="22"/>
          <w:szCs w:val="22"/>
        </w:rPr>
        <w:t xml:space="preserve"> </w:t>
      </w:r>
      <w:r w:rsidRPr="00544D29">
        <w:rPr>
          <w:spacing w:val="-1"/>
          <w:sz w:val="22"/>
          <w:szCs w:val="22"/>
        </w:rPr>
        <w:t>name,</w:t>
      </w:r>
      <w:r w:rsidRPr="00544D29">
        <w:rPr>
          <w:spacing w:val="-2"/>
          <w:sz w:val="22"/>
          <w:szCs w:val="22"/>
        </w:rPr>
        <w:t xml:space="preserve"> </w:t>
      </w:r>
      <w:r w:rsidRPr="00544D29">
        <w:rPr>
          <w:spacing w:val="-1"/>
          <w:sz w:val="22"/>
          <w:szCs w:val="22"/>
        </w:rPr>
        <w:t>try</w:t>
      </w:r>
      <w:r w:rsidRPr="00544D29">
        <w:rPr>
          <w:spacing w:val="65"/>
          <w:w w:val="99"/>
          <w:sz w:val="22"/>
          <w:szCs w:val="22"/>
        </w:rPr>
        <w:t xml:space="preserve"> </w:t>
      </w:r>
      <w:r w:rsidRPr="00544D29">
        <w:rPr>
          <w:sz w:val="22"/>
          <w:szCs w:val="22"/>
        </w:rPr>
        <w:t>to</w:t>
      </w:r>
      <w:r w:rsidRPr="00544D29">
        <w:rPr>
          <w:spacing w:val="-5"/>
          <w:sz w:val="22"/>
          <w:szCs w:val="22"/>
        </w:rPr>
        <w:t xml:space="preserve"> </w:t>
      </w:r>
      <w:r w:rsidRPr="00544D29">
        <w:rPr>
          <w:spacing w:val="-1"/>
          <w:sz w:val="22"/>
          <w:szCs w:val="22"/>
        </w:rPr>
        <w:t>avoid</w:t>
      </w:r>
      <w:r w:rsidRPr="00544D29">
        <w:rPr>
          <w:spacing w:val="-4"/>
          <w:sz w:val="22"/>
          <w:szCs w:val="22"/>
        </w:rPr>
        <w:t xml:space="preserve"> </w:t>
      </w:r>
      <w:r w:rsidRPr="00544D29">
        <w:rPr>
          <w:spacing w:val="-1"/>
          <w:sz w:val="22"/>
          <w:szCs w:val="22"/>
        </w:rPr>
        <w:t>acronyms]  Costs for animal care (not purchase) can be described here.</w:t>
      </w:r>
      <w:r w:rsidRPr="00544D29">
        <w:rPr>
          <w:spacing w:val="-1"/>
          <w:sz w:val="22"/>
          <w:szCs w:val="22"/>
        </w:rPr>
        <w:br/>
      </w:r>
    </w:p>
    <w:p w14:paraId="4640B57D"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b/>
          <w:sz w:val="22"/>
          <w:szCs w:val="22"/>
        </w:rPr>
        <w:t>Research Patient Care Costs</w:t>
      </w:r>
      <w:r w:rsidRPr="00544D29">
        <w:rPr>
          <w:sz w:val="22"/>
          <w:szCs w:val="22"/>
        </w:rPr>
        <w:br/>
        <w:t>Provide the names of any hospitals and/or clinics and the amounts requested for each. If both inpatient and outpatient costs are requested, provide information for each separately. Provide a cost breakdown, number of days, number of patients and costs of tests/treatments. Justify the costs associated.</w:t>
      </w:r>
    </w:p>
    <w:p w14:paraId="3B7F5DF8" w14:textId="5E2626F8" w:rsidR="00840EAE" w:rsidRPr="00544D29" w:rsidRDefault="00840EAE" w:rsidP="00840EAE">
      <w:pPr>
        <w:pStyle w:val="BodyText"/>
        <w:ind w:left="1180" w:right="261"/>
        <w:rPr>
          <w:sz w:val="22"/>
          <w:szCs w:val="22"/>
        </w:rPr>
      </w:pPr>
    </w:p>
    <w:p w14:paraId="2044B99B" w14:textId="77777777" w:rsidR="00840EAE" w:rsidRPr="00544D29" w:rsidRDefault="00840EAE" w:rsidP="00840EAE">
      <w:pPr>
        <w:pStyle w:val="BodyText"/>
        <w:widowControl w:val="0"/>
        <w:numPr>
          <w:ilvl w:val="1"/>
          <w:numId w:val="22"/>
        </w:numPr>
        <w:autoSpaceDE/>
        <w:autoSpaceDN/>
        <w:adjustRightInd/>
        <w:ind w:right="261"/>
        <w:rPr>
          <w:sz w:val="22"/>
          <w:szCs w:val="22"/>
        </w:rPr>
      </w:pPr>
      <w:r w:rsidRPr="00544D29">
        <w:rPr>
          <w:sz w:val="22"/>
          <w:szCs w:val="22"/>
        </w:rPr>
        <w:t>Other</w:t>
      </w:r>
      <w:r w:rsidRPr="00544D29">
        <w:rPr>
          <w:sz w:val="22"/>
          <w:szCs w:val="22"/>
        </w:rPr>
        <w:br/>
        <w:t>Justify any other expenses included in the budget including participant incentives</w:t>
      </w:r>
    </w:p>
    <w:p w14:paraId="07911FDE" w14:textId="77777777" w:rsidR="00840EAE" w:rsidRPr="00544D29" w:rsidRDefault="00840EAE" w:rsidP="00840EAE">
      <w:pPr>
        <w:pStyle w:val="BodyText"/>
        <w:ind w:right="145"/>
        <w:rPr>
          <w:b/>
          <w:sz w:val="22"/>
          <w:szCs w:val="22"/>
        </w:rPr>
      </w:pPr>
    </w:p>
    <w:p w14:paraId="65802FBC" w14:textId="77777777" w:rsidR="00840EAE" w:rsidRPr="00544D29" w:rsidRDefault="00840EAE" w:rsidP="00840EAE">
      <w:pPr>
        <w:pStyle w:val="BodyText"/>
        <w:ind w:right="145"/>
        <w:rPr>
          <w:sz w:val="22"/>
          <w:szCs w:val="22"/>
        </w:rPr>
      </w:pPr>
      <w:r w:rsidRPr="00544D29">
        <w:rPr>
          <w:b/>
          <w:sz w:val="22"/>
          <w:szCs w:val="22"/>
        </w:rPr>
        <w:t>Fringe</w:t>
      </w:r>
      <w:r w:rsidRPr="00544D29">
        <w:rPr>
          <w:b/>
          <w:spacing w:val="-6"/>
          <w:sz w:val="22"/>
          <w:szCs w:val="22"/>
        </w:rPr>
        <w:t xml:space="preserve"> </w:t>
      </w:r>
      <w:r w:rsidRPr="00544D29">
        <w:rPr>
          <w:b/>
          <w:spacing w:val="-1"/>
          <w:sz w:val="22"/>
          <w:szCs w:val="22"/>
        </w:rPr>
        <w:t>Benefits</w:t>
      </w:r>
      <w:r w:rsidRPr="00544D29">
        <w:rPr>
          <w:b/>
          <w:spacing w:val="-4"/>
          <w:sz w:val="22"/>
          <w:szCs w:val="22"/>
        </w:rPr>
        <w:t xml:space="preserve"> </w:t>
      </w:r>
      <w:r w:rsidRPr="00544D29">
        <w:rPr>
          <w:b/>
          <w:spacing w:val="-1"/>
          <w:sz w:val="22"/>
          <w:szCs w:val="22"/>
        </w:rPr>
        <w:br/>
      </w:r>
      <w:r w:rsidRPr="00544D29">
        <w:rPr>
          <w:spacing w:val="-2"/>
          <w:sz w:val="22"/>
          <w:szCs w:val="22"/>
        </w:rPr>
        <w:t>Per</w:t>
      </w:r>
      <w:r w:rsidRPr="00544D29">
        <w:rPr>
          <w:spacing w:val="-3"/>
          <w:sz w:val="22"/>
          <w:szCs w:val="22"/>
        </w:rPr>
        <w:t xml:space="preserve"> </w:t>
      </w:r>
      <w:r w:rsidRPr="00544D29">
        <w:rPr>
          <w:spacing w:val="-1"/>
          <w:sz w:val="22"/>
          <w:szCs w:val="22"/>
        </w:rPr>
        <w:t>agreement</w:t>
      </w:r>
      <w:r w:rsidRPr="00544D29">
        <w:rPr>
          <w:spacing w:val="-6"/>
          <w:sz w:val="22"/>
          <w:szCs w:val="22"/>
        </w:rPr>
        <w:t xml:space="preserve"> </w:t>
      </w:r>
      <w:r w:rsidRPr="00544D29">
        <w:rPr>
          <w:spacing w:val="-1"/>
          <w:sz w:val="22"/>
          <w:szCs w:val="22"/>
        </w:rPr>
        <w:t>dated May 18, 2018</w:t>
      </w:r>
      <w:r w:rsidRPr="00544D29">
        <w:rPr>
          <w:spacing w:val="17"/>
          <w:sz w:val="22"/>
          <w:szCs w:val="22"/>
        </w:rPr>
        <w:t xml:space="preserve">, </w:t>
      </w:r>
      <w:r w:rsidRPr="00544D29">
        <w:rPr>
          <w:spacing w:val="-3"/>
          <w:sz w:val="22"/>
          <w:szCs w:val="22"/>
        </w:rPr>
        <w:t>the negotiated f</w:t>
      </w:r>
      <w:r w:rsidRPr="00544D29">
        <w:rPr>
          <w:sz w:val="22"/>
          <w:szCs w:val="22"/>
        </w:rPr>
        <w:t>ringe</w:t>
      </w:r>
      <w:r w:rsidRPr="00544D29">
        <w:rPr>
          <w:spacing w:val="-5"/>
          <w:sz w:val="22"/>
          <w:szCs w:val="22"/>
        </w:rPr>
        <w:t xml:space="preserve"> </w:t>
      </w:r>
      <w:r w:rsidRPr="00544D29">
        <w:rPr>
          <w:spacing w:val="-1"/>
          <w:sz w:val="22"/>
          <w:szCs w:val="22"/>
        </w:rPr>
        <w:t>benefit</w:t>
      </w:r>
      <w:r w:rsidRPr="00544D29">
        <w:rPr>
          <w:spacing w:val="-2"/>
          <w:sz w:val="22"/>
          <w:szCs w:val="22"/>
        </w:rPr>
        <w:t xml:space="preserve"> </w:t>
      </w:r>
      <w:r w:rsidRPr="00544D29">
        <w:rPr>
          <w:spacing w:val="-1"/>
          <w:sz w:val="22"/>
          <w:szCs w:val="22"/>
        </w:rPr>
        <w:t>rates for the University of Mississippi Medical Center are 28.6% for full-time employees and 9.7% for part-time employees and graduate students.</w:t>
      </w:r>
    </w:p>
    <w:p w14:paraId="01B41FF5" w14:textId="77777777" w:rsidR="00840EAE" w:rsidRPr="00544D29" w:rsidRDefault="00840EAE" w:rsidP="00840EAE">
      <w:pPr>
        <w:pStyle w:val="BodyText"/>
        <w:ind w:right="145"/>
        <w:rPr>
          <w:spacing w:val="-1"/>
          <w:sz w:val="22"/>
          <w:szCs w:val="22"/>
        </w:rPr>
      </w:pPr>
    </w:p>
    <w:p w14:paraId="15681D38" w14:textId="77777777" w:rsidR="00840EAE" w:rsidRPr="00544D29" w:rsidRDefault="00840EAE" w:rsidP="00840EAE">
      <w:pPr>
        <w:ind w:left="100" w:right="635"/>
        <w:jc w:val="center"/>
        <w:rPr>
          <w:rFonts w:ascii="Arial" w:eastAsia="Calibri" w:hAnsi="Arial" w:cs="Arial"/>
          <w:b/>
          <w:i/>
          <w:color w:val="FF0000"/>
        </w:rPr>
      </w:pPr>
      <w:r w:rsidRPr="00544D29">
        <w:rPr>
          <w:rFonts w:ascii="Arial" w:hAnsi="Arial" w:cs="Arial"/>
          <w:b/>
          <w:i/>
          <w:color w:val="FF0000"/>
          <w:spacing w:val="-1"/>
        </w:rPr>
        <w:t>Only</w:t>
      </w:r>
      <w:r w:rsidRPr="00544D29">
        <w:rPr>
          <w:rFonts w:ascii="Arial" w:hAnsi="Arial" w:cs="Arial"/>
          <w:b/>
          <w:i/>
          <w:color w:val="FF0000"/>
          <w:spacing w:val="-2"/>
        </w:rPr>
        <w:t xml:space="preserve"> </w:t>
      </w:r>
      <w:r w:rsidRPr="00544D29">
        <w:rPr>
          <w:rFonts w:ascii="Arial" w:hAnsi="Arial" w:cs="Arial"/>
          <w:b/>
          <w:i/>
          <w:color w:val="FF0000"/>
          <w:spacing w:val="-1"/>
        </w:rPr>
        <w:t>include</w:t>
      </w:r>
      <w:r w:rsidRPr="00544D29">
        <w:rPr>
          <w:rFonts w:ascii="Arial" w:hAnsi="Arial" w:cs="Arial"/>
          <w:b/>
          <w:i/>
          <w:color w:val="FF0000"/>
        </w:rPr>
        <w:t xml:space="preserve"> </w:t>
      </w:r>
      <w:r w:rsidRPr="00544D29">
        <w:rPr>
          <w:rFonts w:ascii="Arial" w:hAnsi="Arial" w:cs="Arial"/>
          <w:b/>
          <w:i/>
          <w:color w:val="FF0000"/>
          <w:spacing w:val="-1"/>
        </w:rPr>
        <w:t>information</w:t>
      </w:r>
      <w:r w:rsidRPr="00544D29">
        <w:rPr>
          <w:rFonts w:ascii="Arial" w:hAnsi="Arial" w:cs="Arial"/>
          <w:b/>
          <w:i/>
          <w:color w:val="FF0000"/>
          <w:spacing w:val="-2"/>
        </w:rPr>
        <w:t xml:space="preserve"> </w:t>
      </w:r>
      <w:r w:rsidRPr="00544D29">
        <w:rPr>
          <w:rFonts w:ascii="Arial" w:hAnsi="Arial" w:cs="Arial"/>
          <w:b/>
          <w:i/>
          <w:color w:val="FF0000"/>
        </w:rPr>
        <w:t>that</w:t>
      </w:r>
      <w:r w:rsidRPr="00544D29">
        <w:rPr>
          <w:rFonts w:ascii="Arial" w:hAnsi="Arial" w:cs="Arial"/>
          <w:b/>
          <w:i/>
          <w:color w:val="FF0000"/>
          <w:spacing w:val="-2"/>
        </w:rPr>
        <w:t xml:space="preserve"> </w:t>
      </w:r>
      <w:r w:rsidRPr="00544D29">
        <w:rPr>
          <w:rFonts w:ascii="Arial" w:hAnsi="Arial" w:cs="Arial"/>
          <w:b/>
          <w:i/>
          <w:color w:val="FF0000"/>
        </w:rPr>
        <w:t xml:space="preserve">is </w:t>
      </w:r>
      <w:r w:rsidRPr="00544D29">
        <w:rPr>
          <w:rFonts w:ascii="Arial" w:hAnsi="Arial" w:cs="Arial"/>
          <w:b/>
          <w:i/>
          <w:color w:val="FF0000"/>
          <w:spacing w:val="-1"/>
        </w:rPr>
        <w:t>applicable</w:t>
      </w:r>
      <w:r w:rsidRPr="00544D29">
        <w:rPr>
          <w:rFonts w:ascii="Arial" w:hAnsi="Arial" w:cs="Arial"/>
          <w:b/>
          <w:i/>
          <w:color w:val="FF0000"/>
          <w:spacing w:val="-3"/>
        </w:rPr>
        <w:t xml:space="preserve"> </w:t>
      </w:r>
      <w:r w:rsidRPr="00544D29">
        <w:rPr>
          <w:rFonts w:ascii="Arial" w:hAnsi="Arial" w:cs="Arial"/>
          <w:b/>
          <w:i/>
          <w:color w:val="FF0000"/>
        </w:rPr>
        <w:t>to</w:t>
      </w:r>
      <w:r w:rsidRPr="00544D29">
        <w:rPr>
          <w:rFonts w:ascii="Arial" w:hAnsi="Arial" w:cs="Arial"/>
          <w:b/>
          <w:i/>
          <w:color w:val="FF0000"/>
          <w:spacing w:val="-1"/>
        </w:rPr>
        <w:t xml:space="preserve"> and</w:t>
      </w:r>
      <w:r w:rsidRPr="00544D29">
        <w:rPr>
          <w:rFonts w:ascii="Arial" w:hAnsi="Arial" w:cs="Arial"/>
          <w:b/>
          <w:i/>
          <w:color w:val="FF0000"/>
        </w:rPr>
        <w:t xml:space="preserve"> </w:t>
      </w:r>
      <w:r w:rsidRPr="00544D29">
        <w:rPr>
          <w:rFonts w:ascii="Arial" w:hAnsi="Arial" w:cs="Arial"/>
          <w:b/>
          <w:i/>
          <w:color w:val="FF0000"/>
          <w:spacing w:val="-1"/>
        </w:rPr>
        <w:t>accurate</w:t>
      </w:r>
      <w:r w:rsidRPr="00544D29">
        <w:rPr>
          <w:rFonts w:ascii="Arial" w:hAnsi="Arial" w:cs="Arial"/>
          <w:b/>
          <w:i/>
          <w:color w:val="FF0000"/>
          <w:spacing w:val="-4"/>
        </w:rPr>
        <w:t xml:space="preserve"> </w:t>
      </w:r>
      <w:r w:rsidRPr="00544D29">
        <w:rPr>
          <w:rFonts w:ascii="Arial" w:hAnsi="Arial" w:cs="Arial"/>
          <w:b/>
          <w:i/>
          <w:color w:val="FF0000"/>
          <w:spacing w:val="-1"/>
        </w:rPr>
        <w:t>for</w:t>
      </w:r>
      <w:r w:rsidRPr="00544D29">
        <w:rPr>
          <w:rFonts w:ascii="Arial" w:hAnsi="Arial" w:cs="Arial"/>
          <w:b/>
          <w:i/>
          <w:color w:val="FF0000"/>
        </w:rPr>
        <w:t xml:space="preserve"> your</w:t>
      </w:r>
      <w:r w:rsidRPr="00544D29">
        <w:rPr>
          <w:rFonts w:ascii="Arial" w:hAnsi="Arial" w:cs="Arial"/>
          <w:b/>
          <w:i/>
          <w:color w:val="FF0000"/>
          <w:spacing w:val="25"/>
        </w:rPr>
        <w:t xml:space="preserve"> </w:t>
      </w:r>
      <w:r w:rsidRPr="00544D29">
        <w:rPr>
          <w:rFonts w:ascii="Arial" w:hAnsi="Arial" w:cs="Arial"/>
          <w:b/>
          <w:i/>
          <w:color w:val="FF0000"/>
          <w:spacing w:val="-1"/>
        </w:rPr>
        <w:t>project. This template is for planning purposes only.</w:t>
      </w:r>
    </w:p>
    <w:p w14:paraId="1C50F3CF" w14:textId="77777777" w:rsidR="00840EAE" w:rsidRPr="00544D29" w:rsidRDefault="00840EAE">
      <w:pPr>
        <w:rPr>
          <w:rFonts w:ascii="Arial" w:hAnsi="Arial" w:cs="Arial"/>
          <w:b/>
          <w:bCs/>
          <w:w w:val="105"/>
        </w:rPr>
      </w:pPr>
      <w:r w:rsidRPr="00544D29">
        <w:rPr>
          <w:rFonts w:ascii="Arial" w:hAnsi="Arial" w:cs="Arial"/>
          <w:b/>
          <w:bCs/>
          <w:w w:val="105"/>
        </w:rPr>
        <w:br w:type="page"/>
      </w:r>
    </w:p>
    <w:p w14:paraId="73170731" w14:textId="3FE70253" w:rsidR="00C33A2B" w:rsidRPr="00544D29" w:rsidRDefault="00C33A2B" w:rsidP="00C33A2B">
      <w:pPr>
        <w:kinsoku w:val="0"/>
        <w:overflowPunct w:val="0"/>
        <w:autoSpaceDE w:val="0"/>
        <w:autoSpaceDN w:val="0"/>
        <w:adjustRightInd w:val="0"/>
        <w:spacing w:after="0" w:line="240" w:lineRule="auto"/>
        <w:ind w:left="40"/>
        <w:contextualSpacing/>
        <w:jc w:val="center"/>
        <w:outlineLvl w:val="0"/>
        <w:rPr>
          <w:rFonts w:ascii="Arial" w:hAnsi="Arial" w:cs="Arial"/>
          <w:b/>
          <w:bCs/>
          <w:w w:val="105"/>
          <w:u w:val="single"/>
        </w:rPr>
      </w:pPr>
      <w:r w:rsidRPr="00544D29">
        <w:rPr>
          <w:rFonts w:ascii="Arial" w:hAnsi="Arial" w:cs="Arial"/>
          <w:b/>
          <w:bCs/>
          <w:w w:val="105"/>
          <w:u w:val="single"/>
        </w:rPr>
        <w:lastRenderedPageBreak/>
        <w:t>APPENDIX C</w:t>
      </w:r>
    </w:p>
    <w:p w14:paraId="01CDA85C" w14:textId="17869AEC" w:rsidR="00C33A2B" w:rsidRPr="00544D29" w:rsidRDefault="00C33A2B" w:rsidP="00C33A2B">
      <w:pPr>
        <w:kinsoku w:val="0"/>
        <w:overflowPunct w:val="0"/>
        <w:autoSpaceDE w:val="0"/>
        <w:autoSpaceDN w:val="0"/>
        <w:adjustRightInd w:val="0"/>
        <w:spacing w:after="0" w:line="240" w:lineRule="auto"/>
        <w:ind w:left="40"/>
        <w:contextualSpacing/>
        <w:jc w:val="center"/>
        <w:outlineLvl w:val="0"/>
        <w:rPr>
          <w:rFonts w:ascii="Arial" w:hAnsi="Arial" w:cs="Arial"/>
          <w:b/>
          <w:bCs/>
          <w:w w:val="105"/>
        </w:rPr>
      </w:pPr>
      <w:r w:rsidRPr="00544D29">
        <w:rPr>
          <w:rFonts w:ascii="Arial" w:hAnsi="Arial" w:cs="Arial"/>
          <w:b/>
          <w:bCs/>
          <w:w w:val="105"/>
        </w:rPr>
        <w:t>FACILITIES AND OTHER RESOURCES</w:t>
      </w:r>
    </w:p>
    <w:p w14:paraId="21F21E7C" w14:textId="2F74C51D" w:rsidR="00A26CD6" w:rsidRPr="00544D29" w:rsidRDefault="00A26CD6" w:rsidP="00C33A2B">
      <w:pPr>
        <w:kinsoku w:val="0"/>
        <w:overflowPunct w:val="0"/>
        <w:autoSpaceDE w:val="0"/>
        <w:autoSpaceDN w:val="0"/>
        <w:adjustRightInd w:val="0"/>
        <w:spacing w:after="0" w:line="240" w:lineRule="auto"/>
        <w:ind w:left="40"/>
        <w:contextualSpacing/>
        <w:jc w:val="center"/>
        <w:outlineLvl w:val="0"/>
        <w:rPr>
          <w:rFonts w:ascii="Arial" w:hAnsi="Arial" w:cs="Arial"/>
          <w:b/>
          <w:bCs/>
          <w:w w:val="105"/>
        </w:rPr>
      </w:pPr>
    </w:p>
    <w:p w14:paraId="41E06C1F" w14:textId="0EAC723A" w:rsidR="00A26CD6" w:rsidRPr="00544D29" w:rsidRDefault="00A26CD6" w:rsidP="00C33A2B">
      <w:pPr>
        <w:kinsoku w:val="0"/>
        <w:overflowPunct w:val="0"/>
        <w:autoSpaceDE w:val="0"/>
        <w:autoSpaceDN w:val="0"/>
        <w:adjustRightInd w:val="0"/>
        <w:spacing w:after="0" w:line="240" w:lineRule="auto"/>
        <w:ind w:left="40"/>
        <w:contextualSpacing/>
        <w:jc w:val="center"/>
        <w:outlineLvl w:val="0"/>
        <w:rPr>
          <w:rFonts w:ascii="Arial" w:hAnsi="Arial" w:cs="Arial"/>
          <w:b/>
          <w:bCs/>
          <w:color w:val="FF0000"/>
          <w:w w:val="105"/>
        </w:rPr>
      </w:pPr>
      <w:r w:rsidRPr="00544D29">
        <w:rPr>
          <w:rFonts w:ascii="Arial" w:hAnsi="Arial" w:cs="Arial"/>
          <w:b/>
          <w:color w:val="FF0000"/>
        </w:rPr>
        <w:t xml:space="preserve">UPDATED </w:t>
      </w:r>
      <w:r w:rsidR="00906089" w:rsidRPr="00544D29">
        <w:rPr>
          <w:rFonts w:ascii="Arial" w:hAnsi="Arial" w:cs="Arial"/>
          <w:b/>
          <w:color w:val="FF0000"/>
        </w:rPr>
        <w:t xml:space="preserve">and EXPANDED </w:t>
      </w:r>
      <w:r w:rsidRPr="00544D29">
        <w:rPr>
          <w:rFonts w:ascii="Arial" w:hAnsi="Arial" w:cs="Arial"/>
          <w:b/>
          <w:color w:val="FF0000"/>
        </w:rPr>
        <w:t xml:space="preserve">UMMC Boilerplate Language for Grants is located at: </w:t>
      </w:r>
    </w:p>
    <w:p w14:paraId="014EA9F0" w14:textId="1734E042" w:rsidR="00A26CD6" w:rsidRPr="00544D29" w:rsidRDefault="00E9640F" w:rsidP="00C33A2B">
      <w:pPr>
        <w:kinsoku w:val="0"/>
        <w:overflowPunct w:val="0"/>
        <w:autoSpaceDE w:val="0"/>
        <w:autoSpaceDN w:val="0"/>
        <w:adjustRightInd w:val="0"/>
        <w:spacing w:after="0" w:line="240" w:lineRule="auto"/>
        <w:ind w:left="40"/>
        <w:contextualSpacing/>
        <w:jc w:val="center"/>
        <w:outlineLvl w:val="0"/>
        <w:rPr>
          <w:rFonts w:ascii="Arial" w:hAnsi="Arial" w:cs="Arial"/>
          <w:b/>
          <w:bCs/>
          <w:w w:val="105"/>
        </w:rPr>
      </w:pPr>
      <w:hyperlink r:id="rId11" w:tgtFrame="_blank" w:history="1">
        <w:r w:rsidR="00A26CD6" w:rsidRPr="00544D29">
          <w:rPr>
            <w:rStyle w:val="Hyperlink"/>
            <w:rFonts w:ascii="Arial" w:hAnsi="Arial" w:cs="Arial"/>
          </w:rPr>
          <w:t>https://intranet.umc.edu/Research/Boilerplate%20Language%20for%20Grants/Boilerplate%20Language%20for%20Grants.html</w:t>
        </w:r>
      </w:hyperlink>
    </w:p>
    <w:p w14:paraId="65F424C1" w14:textId="77777777" w:rsidR="00C33A2B" w:rsidRPr="00544D29" w:rsidRDefault="00C33A2B" w:rsidP="00C33A2B">
      <w:pPr>
        <w:kinsoku w:val="0"/>
        <w:overflowPunct w:val="0"/>
        <w:autoSpaceDE w:val="0"/>
        <w:autoSpaceDN w:val="0"/>
        <w:adjustRightInd w:val="0"/>
        <w:spacing w:after="0" w:line="240" w:lineRule="auto"/>
        <w:ind w:left="40"/>
        <w:contextualSpacing/>
        <w:jc w:val="center"/>
        <w:outlineLvl w:val="0"/>
        <w:rPr>
          <w:rFonts w:ascii="Arial" w:hAnsi="Arial" w:cs="Arial"/>
          <w:b/>
          <w:bCs/>
          <w:w w:val="105"/>
        </w:rPr>
      </w:pPr>
    </w:p>
    <w:p w14:paraId="2D7C07EF" w14:textId="2B5D7EC0" w:rsidR="00A26CD6" w:rsidRPr="00544D29" w:rsidRDefault="00A26CD6" w:rsidP="00A26CD6">
      <w:pPr>
        <w:kinsoku w:val="0"/>
        <w:overflowPunct w:val="0"/>
        <w:autoSpaceDE w:val="0"/>
        <w:autoSpaceDN w:val="0"/>
        <w:adjustRightInd w:val="0"/>
        <w:spacing w:after="0" w:line="240" w:lineRule="auto"/>
        <w:ind w:left="40"/>
        <w:contextualSpacing/>
        <w:jc w:val="center"/>
        <w:outlineLvl w:val="0"/>
        <w:rPr>
          <w:rFonts w:ascii="Arial" w:hAnsi="Arial" w:cs="Arial"/>
          <w:b/>
          <w:bCs/>
          <w:color w:val="FF0000"/>
          <w:w w:val="105"/>
        </w:rPr>
      </w:pPr>
      <w:r w:rsidRPr="00544D29">
        <w:rPr>
          <w:rFonts w:ascii="Arial" w:hAnsi="Arial" w:cs="Arial"/>
          <w:b/>
          <w:bCs/>
          <w:color w:val="FF0000"/>
          <w:w w:val="105"/>
        </w:rPr>
        <w:t xml:space="preserve">Please use up-to-date information from the above link. </w:t>
      </w:r>
    </w:p>
    <w:p w14:paraId="57082CA0" w14:textId="77777777" w:rsidR="00A26CD6" w:rsidRPr="00544D29" w:rsidRDefault="00A26CD6" w:rsidP="00A26CD6">
      <w:pPr>
        <w:kinsoku w:val="0"/>
        <w:overflowPunct w:val="0"/>
        <w:autoSpaceDE w:val="0"/>
        <w:autoSpaceDN w:val="0"/>
        <w:adjustRightInd w:val="0"/>
        <w:spacing w:after="0" w:line="240" w:lineRule="auto"/>
        <w:ind w:left="40"/>
        <w:contextualSpacing/>
        <w:jc w:val="center"/>
        <w:outlineLvl w:val="0"/>
        <w:rPr>
          <w:rFonts w:ascii="Arial" w:hAnsi="Arial" w:cs="Arial"/>
          <w:b/>
          <w:bCs/>
          <w:color w:val="FF0000"/>
          <w:w w:val="105"/>
        </w:rPr>
      </w:pPr>
    </w:p>
    <w:p w14:paraId="45542FAD" w14:textId="1A042E97" w:rsidR="00A26CD6" w:rsidRPr="00544D29" w:rsidRDefault="00A26CD6" w:rsidP="00A26CD6">
      <w:pPr>
        <w:kinsoku w:val="0"/>
        <w:overflowPunct w:val="0"/>
        <w:autoSpaceDE w:val="0"/>
        <w:autoSpaceDN w:val="0"/>
        <w:adjustRightInd w:val="0"/>
        <w:spacing w:after="0" w:line="240" w:lineRule="auto"/>
        <w:ind w:left="40"/>
        <w:contextualSpacing/>
        <w:jc w:val="center"/>
        <w:outlineLvl w:val="0"/>
        <w:rPr>
          <w:rFonts w:ascii="Arial" w:hAnsi="Arial" w:cs="Arial"/>
          <w:b/>
          <w:bCs/>
          <w:color w:val="FF0000"/>
          <w:w w:val="105"/>
        </w:rPr>
      </w:pPr>
      <w:r w:rsidRPr="00544D29">
        <w:rPr>
          <w:rFonts w:ascii="Arial" w:hAnsi="Arial" w:cs="Arial"/>
          <w:b/>
          <w:bCs/>
          <w:color w:val="FF0000"/>
          <w:w w:val="105"/>
        </w:rPr>
        <w:t>EXAMPLE-Make Specific to your project</w:t>
      </w:r>
    </w:p>
    <w:p w14:paraId="4C1E8492" w14:textId="77777777" w:rsidR="00A26CD6" w:rsidRPr="00544D29" w:rsidRDefault="00A26CD6" w:rsidP="00C33A2B">
      <w:pPr>
        <w:kinsoku w:val="0"/>
        <w:overflowPunct w:val="0"/>
        <w:autoSpaceDE w:val="0"/>
        <w:autoSpaceDN w:val="0"/>
        <w:adjustRightInd w:val="0"/>
        <w:spacing w:after="0" w:line="240" w:lineRule="auto"/>
        <w:ind w:left="40"/>
        <w:contextualSpacing/>
        <w:rPr>
          <w:rFonts w:ascii="Arial" w:hAnsi="Arial" w:cs="Arial"/>
          <w:b/>
          <w:bCs/>
          <w:w w:val="105"/>
        </w:rPr>
      </w:pPr>
    </w:p>
    <w:p w14:paraId="49C079F6" w14:textId="110A1D9B" w:rsidR="00C33A2B" w:rsidRPr="00544D29" w:rsidRDefault="00C33A2B" w:rsidP="00C33A2B">
      <w:pPr>
        <w:kinsoku w:val="0"/>
        <w:overflowPunct w:val="0"/>
        <w:autoSpaceDE w:val="0"/>
        <w:autoSpaceDN w:val="0"/>
        <w:adjustRightInd w:val="0"/>
        <w:spacing w:after="0" w:line="240" w:lineRule="auto"/>
        <w:ind w:left="40"/>
        <w:contextualSpacing/>
        <w:rPr>
          <w:rFonts w:ascii="Arial" w:hAnsi="Arial" w:cs="Arial"/>
          <w:b/>
          <w:bCs/>
          <w:w w:val="105"/>
        </w:rPr>
      </w:pPr>
      <w:r w:rsidRPr="00544D29">
        <w:rPr>
          <w:rFonts w:ascii="Arial" w:hAnsi="Arial" w:cs="Arial"/>
          <w:b/>
          <w:bCs/>
          <w:w w:val="105"/>
        </w:rPr>
        <w:t>UNIVERSITY OF MISSISSIPPI MEDICAL CENTER</w:t>
      </w:r>
    </w:p>
    <w:p w14:paraId="7813A71A" w14:textId="0A76ABF2" w:rsidR="00C33A2B" w:rsidRPr="00544D29" w:rsidRDefault="00C33A2B" w:rsidP="00C33A2B">
      <w:pPr>
        <w:kinsoku w:val="0"/>
        <w:overflowPunct w:val="0"/>
        <w:autoSpaceDE w:val="0"/>
        <w:autoSpaceDN w:val="0"/>
        <w:adjustRightInd w:val="0"/>
        <w:spacing w:before="70" w:after="0" w:line="240" w:lineRule="auto"/>
        <w:ind w:left="40" w:right="113"/>
        <w:contextualSpacing/>
        <w:rPr>
          <w:rFonts w:ascii="Arial" w:hAnsi="Arial" w:cs="Arial"/>
          <w:w w:val="105"/>
        </w:rPr>
      </w:pPr>
      <w:r w:rsidRPr="00544D29">
        <w:rPr>
          <w:rFonts w:ascii="Arial" w:hAnsi="Arial" w:cs="Arial"/>
          <w:b/>
          <w:bCs/>
          <w:w w:val="105"/>
        </w:rPr>
        <w:t xml:space="preserve">Environment Contributions to Success: </w:t>
      </w:r>
      <w:r w:rsidRPr="00544D29">
        <w:rPr>
          <w:rFonts w:ascii="Arial" w:hAnsi="Arial" w:cs="Arial"/>
          <w:w w:val="105"/>
        </w:rPr>
        <w:t>Within UMMC’s 164-acre campus are six separate schools: medicine, dentistry, nursing, health related professions, pharmacy, and graduate studies in the health sciences. It offers programs that lead to MD, PhD, D.M.D., M.S., and nursing degrees. The facilities and other resources available to the Leadership research team at the University of Mississippi includes the necessary support, equipment and materials to undertake and complete pediatric clinical trials within the ISPCTN successfully. PI Barr’s office is located within the Administrative offices of the Department of Pediatrics at the University of Mississippi Medical Center and the Blair E. B</w:t>
      </w:r>
      <w:r w:rsidR="00A26CD6" w:rsidRPr="00544D29">
        <w:rPr>
          <w:rFonts w:ascii="Arial" w:hAnsi="Arial" w:cs="Arial"/>
          <w:w w:val="105"/>
        </w:rPr>
        <w:t xml:space="preserve">atson Hospital for Children. The PI </w:t>
      </w:r>
      <w:r w:rsidRPr="00544D29">
        <w:rPr>
          <w:rFonts w:ascii="Arial" w:hAnsi="Arial" w:cs="Arial"/>
          <w:w w:val="105"/>
        </w:rPr>
        <w:t>is located in the Department of Pediatrics at the Center for the Advancement of Youth, on the same campus as PI Barr. The PIs communicate daily by email and by telephone when necessary.</w:t>
      </w:r>
    </w:p>
    <w:p w14:paraId="14A2154B" w14:textId="77777777" w:rsidR="00C33A2B" w:rsidRPr="00544D29" w:rsidRDefault="00C33A2B" w:rsidP="00C33A2B">
      <w:pPr>
        <w:kinsoku w:val="0"/>
        <w:overflowPunct w:val="0"/>
        <w:autoSpaceDE w:val="0"/>
        <w:autoSpaceDN w:val="0"/>
        <w:adjustRightInd w:val="0"/>
        <w:spacing w:before="70" w:after="0" w:line="240" w:lineRule="auto"/>
        <w:ind w:left="40" w:right="113"/>
        <w:contextualSpacing/>
        <w:rPr>
          <w:rFonts w:ascii="Arial" w:hAnsi="Arial" w:cs="Arial"/>
          <w:w w:val="105"/>
        </w:rPr>
      </w:pPr>
    </w:p>
    <w:p w14:paraId="24FE99B7" w14:textId="77777777" w:rsidR="00C33A2B" w:rsidRPr="00544D29" w:rsidRDefault="00C33A2B" w:rsidP="00C33A2B">
      <w:pPr>
        <w:kinsoku w:val="0"/>
        <w:overflowPunct w:val="0"/>
        <w:autoSpaceDE w:val="0"/>
        <w:autoSpaceDN w:val="0"/>
        <w:adjustRightInd w:val="0"/>
        <w:spacing w:before="56" w:after="0" w:line="240" w:lineRule="auto"/>
        <w:ind w:left="40"/>
        <w:contextualSpacing/>
        <w:outlineLvl w:val="0"/>
        <w:rPr>
          <w:rFonts w:ascii="Arial" w:hAnsi="Arial" w:cs="Arial"/>
          <w:b/>
          <w:bCs/>
          <w:w w:val="105"/>
        </w:rPr>
      </w:pPr>
      <w:r w:rsidRPr="00544D29">
        <w:rPr>
          <w:rFonts w:ascii="Arial" w:hAnsi="Arial" w:cs="Arial"/>
          <w:b/>
          <w:bCs/>
          <w:w w:val="105"/>
        </w:rPr>
        <w:t>UNIVERSITY OF MISSISSIPPI MEDICAL CENTER FACILITIES</w:t>
      </w:r>
    </w:p>
    <w:p w14:paraId="565BD254" w14:textId="77777777" w:rsidR="00C33A2B" w:rsidRPr="00544D29" w:rsidRDefault="00C33A2B" w:rsidP="00C33A2B">
      <w:pPr>
        <w:kinsoku w:val="0"/>
        <w:overflowPunct w:val="0"/>
        <w:autoSpaceDE w:val="0"/>
        <w:autoSpaceDN w:val="0"/>
        <w:adjustRightInd w:val="0"/>
        <w:spacing w:before="70" w:after="0" w:line="240" w:lineRule="auto"/>
        <w:ind w:left="40" w:right="251"/>
        <w:contextualSpacing/>
        <w:rPr>
          <w:rFonts w:ascii="Arial" w:hAnsi="Arial" w:cs="Arial"/>
          <w:w w:val="105"/>
        </w:rPr>
      </w:pPr>
      <w:r w:rsidRPr="00544D29">
        <w:rPr>
          <w:rFonts w:ascii="Arial" w:hAnsi="Arial" w:cs="Arial"/>
          <w:w w:val="105"/>
        </w:rPr>
        <w:t>UMMC is the state’s only academic health science center. Located in Jackson, Mississippi, UMMC encompasses six health science schools on the 164-acre campus including medicine, nursing, dentistry, health-related professions, graduate studies, and pharmacy. UMMC offers programs that lead to MD, PhD, DMD, MS, and nursing degrees. Slightly more than 22% of the 2,400 UMMC students are enrolled in its medical school. Residency and fellowship training programs are offered in all major medical specialties and subspecialties. UMMC encompasses a spectrum of patient care facilities including Mississippi’s only children’s hospital, a women and infants’ hospital, and a critical care hospital. It serves as the 722-bed diagnostic and treatment referral center, a Level III neonatal intensive care unit, and the only Level I trauma center in Mississippi. Inpatient stays total about 29,000 annually with more than 584,000 outpatient and emergency visits every year.</w:t>
      </w:r>
    </w:p>
    <w:p w14:paraId="2C0104E1" w14:textId="77777777" w:rsidR="00C33A2B" w:rsidRPr="00544D29" w:rsidRDefault="00C33A2B" w:rsidP="00C33A2B">
      <w:pPr>
        <w:kinsoku w:val="0"/>
        <w:overflowPunct w:val="0"/>
        <w:autoSpaceDE w:val="0"/>
        <w:autoSpaceDN w:val="0"/>
        <w:adjustRightInd w:val="0"/>
        <w:spacing w:before="114" w:after="0" w:line="240" w:lineRule="auto"/>
        <w:ind w:left="40" w:right="177"/>
        <w:contextualSpacing/>
        <w:rPr>
          <w:rFonts w:ascii="Arial" w:hAnsi="Arial" w:cs="Arial"/>
          <w:b/>
          <w:bCs/>
          <w:w w:val="105"/>
        </w:rPr>
      </w:pPr>
    </w:p>
    <w:p w14:paraId="1BA0B9FC" w14:textId="25B50156" w:rsidR="00C33A2B" w:rsidRPr="00544D29" w:rsidRDefault="00C33A2B" w:rsidP="00C33A2B">
      <w:pPr>
        <w:kinsoku w:val="0"/>
        <w:overflowPunct w:val="0"/>
        <w:autoSpaceDE w:val="0"/>
        <w:autoSpaceDN w:val="0"/>
        <w:adjustRightInd w:val="0"/>
        <w:spacing w:before="114" w:after="0" w:line="240" w:lineRule="auto"/>
        <w:ind w:left="40" w:right="177"/>
        <w:contextualSpacing/>
        <w:rPr>
          <w:rFonts w:ascii="Arial" w:hAnsi="Arial" w:cs="Arial"/>
          <w:w w:val="105"/>
        </w:rPr>
      </w:pPr>
      <w:r w:rsidRPr="00544D29">
        <w:rPr>
          <w:rFonts w:ascii="Arial" w:hAnsi="Arial" w:cs="Arial"/>
          <w:b/>
          <w:bCs/>
          <w:w w:val="105"/>
        </w:rPr>
        <w:t xml:space="preserve">University of Mississippi Medical Center (UMMC). </w:t>
      </w:r>
      <w:r w:rsidRPr="00544D29">
        <w:rPr>
          <w:rFonts w:ascii="Arial" w:hAnsi="Arial" w:cs="Arial"/>
          <w:w w:val="105"/>
        </w:rPr>
        <w:t xml:space="preserve">UMMC oversees wide-ranging patient programs to support the UMMC education and research mission. UMHC offers Mississippi’s broadest range of specialty clinics and services including the Children’s Cancer Clinic; UMMC Heart Center for diagnosis and treatment of heart disease; a heart failure clinic; Mississippi’s only transplant center with heart, kidney, cornea, and bone marrow services; a comprehensive stroke unit; state-of-the-art radiological imaging systems; a sleep disorders laboratory; an </w:t>
      </w:r>
      <w:r w:rsidRPr="00544D29">
        <w:rPr>
          <w:rFonts w:ascii="Arial" w:hAnsi="Arial" w:cs="Arial"/>
          <w:i/>
          <w:iCs/>
          <w:w w:val="105"/>
        </w:rPr>
        <w:t xml:space="preserve">in vitro </w:t>
      </w:r>
      <w:r w:rsidRPr="00544D29">
        <w:rPr>
          <w:rFonts w:ascii="Arial" w:hAnsi="Arial" w:cs="Arial"/>
          <w:w w:val="105"/>
        </w:rPr>
        <w:t>fertilization program; interventional magnetic resonance imaging (MRI); and statewide Air Care Service (helicopter transport).</w:t>
      </w:r>
    </w:p>
    <w:p w14:paraId="5A23AD1C" w14:textId="77777777" w:rsidR="00C33A2B" w:rsidRPr="00544D29" w:rsidRDefault="00C33A2B" w:rsidP="00C33A2B">
      <w:pPr>
        <w:kinsoku w:val="0"/>
        <w:overflowPunct w:val="0"/>
        <w:autoSpaceDE w:val="0"/>
        <w:autoSpaceDN w:val="0"/>
        <w:adjustRightInd w:val="0"/>
        <w:spacing w:before="117" w:after="0" w:line="240" w:lineRule="auto"/>
        <w:ind w:left="40"/>
        <w:contextualSpacing/>
        <w:rPr>
          <w:rFonts w:ascii="Arial" w:hAnsi="Arial" w:cs="Arial"/>
          <w:i/>
          <w:iCs/>
          <w:w w:val="105"/>
        </w:rPr>
      </w:pPr>
    </w:p>
    <w:p w14:paraId="000BA762" w14:textId="08A918A8" w:rsidR="00C33A2B" w:rsidRPr="00544D29" w:rsidRDefault="00C33A2B" w:rsidP="00C33A2B">
      <w:pPr>
        <w:kinsoku w:val="0"/>
        <w:overflowPunct w:val="0"/>
        <w:autoSpaceDE w:val="0"/>
        <w:autoSpaceDN w:val="0"/>
        <w:adjustRightInd w:val="0"/>
        <w:spacing w:before="117" w:after="0" w:line="240" w:lineRule="auto"/>
        <w:ind w:left="40"/>
        <w:contextualSpacing/>
        <w:rPr>
          <w:rFonts w:ascii="Arial" w:hAnsi="Arial" w:cs="Arial"/>
          <w:i/>
          <w:iCs/>
          <w:w w:val="105"/>
        </w:rPr>
      </w:pPr>
      <w:r w:rsidRPr="00544D29">
        <w:rPr>
          <w:rFonts w:ascii="Arial" w:hAnsi="Arial" w:cs="Arial"/>
          <w:i/>
          <w:iCs/>
          <w:w w:val="105"/>
        </w:rPr>
        <w:t>UMMC hospitals include the following:</w:t>
      </w:r>
    </w:p>
    <w:p w14:paraId="5A20FBDE" w14:textId="77777777" w:rsidR="00C33A2B" w:rsidRPr="00544D29" w:rsidRDefault="00C33A2B" w:rsidP="00C33A2B">
      <w:pPr>
        <w:numPr>
          <w:ilvl w:val="0"/>
          <w:numId w:val="17"/>
        </w:numPr>
        <w:tabs>
          <w:tab w:val="left" w:pos="465"/>
        </w:tabs>
        <w:kinsoku w:val="0"/>
        <w:overflowPunct w:val="0"/>
        <w:autoSpaceDE w:val="0"/>
        <w:autoSpaceDN w:val="0"/>
        <w:adjustRightInd w:val="0"/>
        <w:spacing w:before="75" w:after="0" w:line="240" w:lineRule="auto"/>
        <w:contextualSpacing/>
        <w:rPr>
          <w:rFonts w:ascii="Arial" w:hAnsi="Arial" w:cs="Arial"/>
          <w:w w:val="105"/>
        </w:rPr>
      </w:pPr>
      <w:r w:rsidRPr="00544D29">
        <w:rPr>
          <w:rFonts w:ascii="Arial" w:hAnsi="Arial" w:cs="Arial"/>
          <w:b/>
          <w:bCs/>
          <w:w w:val="105"/>
        </w:rPr>
        <w:t xml:space="preserve">University Hospital. </w:t>
      </w:r>
      <w:r w:rsidRPr="00544D29">
        <w:rPr>
          <w:rFonts w:ascii="Arial" w:hAnsi="Arial" w:cs="Arial"/>
          <w:w w:val="105"/>
        </w:rPr>
        <w:t>This facility has 256 beds for adult patient</w:t>
      </w:r>
      <w:r w:rsidRPr="00544D29">
        <w:rPr>
          <w:rFonts w:ascii="Arial" w:hAnsi="Arial" w:cs="Arial"/>
          <w:spacing w:val="10"/>
          <w:w w:val="105"/>
        </w:rPr>
        <w:t xml:space="preserve"> </w:t>
      </w:r>
      <w:r w:rsidRPr="00544D29">
        <w:rPr>
          <w:rFonts w:ascii="Arial" w:hAnsi="Arial" w:cs="Arial"/>
          <w:w w:val="105"/>
        </w:rPr>
        <w:t>care.</w:t>
      </w:r>
    </w:p>
    <w:p w14:paraId="3E6B665E" w14:textId="77777777" w:rsidR="00C33A2B" w:rsidRPr="00544D29" w:rsidRDefault="00C33A2B" w:rsidP="00C33A2B">
      <w:pPr>
        <w:numPr>
          <w:ilvl w:val="0"/>
          <w:numId w:val="17"/>
        </w:numPr>
        <w:tabs>
          <w:tab w:val="left" w:pos="465"/>
        </w:tabs>
        <w:kinsoku w:val="0"/>
        <w:overflowPunct w:val="0"/>
        <w:autoSpaceDE w:val="0"/>
        <w:autoSpaceDN w:val="0"/>
        <w:adjustRightInd w:val="0"/>
        <w:spacing w:before="7" w:after="0" w:line="240" w:lineRule="auto"/>
        <w:ind w:right="432"/>
        <w:contextualSpacing/>
        <w:rPr>
          <w:rFonts w:ascii="Arial" w:hAnsi="Arial" w:cs="Arial"/>
          <w:w w:val="105"/>
        </w:rPr>
      </w:pPr>
      <w:r w:rsidRPr="00544D29">
        <w:rPr>
          <w:rFonts w:ascii="Arial" w:hAnsi="Arial" w:cs="Arial"/>
          <w:b/>
          <w:bCs/>
          <w:w w:val="105"/>
        </w:rPr>
        <w:lastRenderedPageBreak/>
        <w:t xml:space="preserve">Wiser Hospital for Women and Infants. </w:t>
      </w:r>
      <w:r w:rsidRPr="00544D29">
        <w:rPr>
          <w:rFonts w:ascii="Arial" w:hAnsi="Arial" w:cs="Arial"/>
          <w:w w:val="105"/>
        </w:rPr>
        <w:t>The 60-bed Wiser offers complete care for women and infants with the only OB/GYN emergency room in the</w:t>
      </w:r>
      <w:r w:rsidRPr="00544D29">
        <w:rPr>
          <w:rFonts w:ascii="Arial" w:hAnsi="Arial" w:cs="Arial"/>
          <w:spacing w:val="28"/>
          <w:w w:val="105"/>
        </w:rPr>
        <w:t xml:space="preserve"> </w:t>
      </w:r>
      <w:r w:rsidRPr="00544D29">
        <w:rPr>
          <w:rFonts w:ascii="Arial" w:hAnsi="Arial" w:cs="Arial"/>
          <w:w w:val="105"/>
        </w:rPr>
        <w:t>state.</w:t>
      </w:r>
    </w:p>
    <w:p w14:paraId="3942E8C9" w14:textId="77777777" w:rsidR="00C33A2B" w:rsidRPr="00544D29" w:rsidRDefault="00C33A2B" w:rsidP="00C33A2B">
      <w:pPr>
        <w:numPr>
          <w:ilvl w:val="0"/>
          <w:numId w:val="17"/>
        </w:numPr>
        <w:tabs>
          <w:tab w:val="left" w:pos="465"/>
        </w:tabs>
        <w:kinsoku w:val="0"/>
        <w:overflowPunct w:val="0"/>
        <w:autoSpaceDE w:val="0"/>
        <w:autoSpaceDN w:val="0"/>
        <w:adjustRightInd w:val="0"/>
        <w:spacing w:before="5" w:after="0" w:line="240" w:lineRule="auto"/>
        <w:ind w:right="330"/>
        <w:contextualSpacing/>
        <w:rPr>
          <w:rFonts w:ascii="Arial" w:hAnsi="Arial" w:cs="Arial"/>
          <w:w w:val="105"/>
        </w:rPr>
      </w:pPr>
      <w:r w:rsidRPr="00544D29">
        <w:rPr>
          <w:rFonts w:ascii="Arial" w:hAnsi="Arial" w:cs="Arial"/>
          <w:b/>
          <w:bCs/>
          <w:w w:val="105"/>
        </w:rPr>
        <w:t xml:space="preserve">Children’s of Mississippi. </w:t>
      </w:r>
      <w:r w:rsidRPr="00544D29">
        <w:rPr>
          <w:rFonts w:ascii="Arial" w:hAnsi="Arial" w:cs="Arial"/>
          <w:w w:val="105"/>
        </w:rPr>
        <w:t>This is the only children’s hospital in Mississippi. Included in the 230-bed facility are areas for physical therapy, infant care, treatment rooms, bone marrow transplantation, a pediatric pharmacy, a children’s surgical suite, a pediatric emergency room, and the state’s only pediatric intensive care unit. The neonatal intensive care unit offers the highest level of care for critically-ill infants with one of the only Level IV designations in Mississippi. Children’s of Mississippi includes a Children’s Cancer Clinic, Jackson Medical Mall Clinic, Eli Manning Children’s Clinics, and Select Specialty Clinic that provide outpatient services. Children’s of Mississippi inpatient and outpatient visits totaled more than</w:t>
      </w:r>
      <w:r w:rsidRPr="00544D29">
        <w:rPr>
          <w:rFonts w:ascii="Arial" w:hAnsi="Arial" w:cs="Arial"/>
          <w:spacing w:val="23"/>
          <w:w w:val="105"/>
        </w:rPr>
        <w:t xml:space="preserve"> </w:t>
      </w:r>
      <w:r w:rsidRPr="00544D29">
        <w:rPr>
          <w:rFonts w:ascii="Arial" w:hAnsi="Arial" w:cs="Arial"/>
          <w:w w:val="105"/>
        </w:rPr>
        <w:t>150,000 in 2015.</w:t>
      </w:r>
    </w:p>
    <w:p w14:paraId="56E9292E" w14:textId="77777777" w:rsidR="00C33A2B" w:rsidRPr="00544D29" w:rsidRDefault="00C33A2B" w:rsidP="00C33A2B">
      <w:pPr>
        <w:numPr>
          <w:ilvl w:val="0"/>
          <w:numId w:val="17"/>
        </w:numPr>
        <w:tabs>
          <w:tab w:val="left" w:pos="465"/>
        </w:tabs>
        <w:kinsoku w:val="0"/>
        <w:overflowPunct w:val="0"/>
        <w:autoSpaceDE w:val="0"/>
        <w:autoSpaceDN w:val="0"/>
        <w:adjustRightInd w:val="0"/>
        <w:spacing w:after="0" w:line="240" w:lineRule="auto"/>
        <w:ind w:right="355"/>
        <w:contextualSpacing/>
        <w:rPr>
          <w:rFonts w:ascii="Arial" w:hAnsi="Arial" w:cs="Arial"/>
          <w:w w:val="105"/>
        </w:rPr>
      </w:pPr>
      <w:r w:rsidRPr="00544D29">
        <w:rPr>
          <w:rFonts w:ascii="Arial" w:hAnsi="Arial" w:cs="Arial"/>
          <w:b/>
          <w:bCs/>
          <w:w w:val="105"/>
        </w:rPr>
        <w:t xml:space="preserve">Wallace R. Conerly Critical Care Hospital. </w:t>
      </w:r>
      <w:r w:rsidRPr="00544D29">
        <w:rPr>
          <w:rFonts w:ascii="Arial" w:hAnsi="Arial" w:cs="Arial"/>
          <w:w w:val="105"/>
        </w:rPr>
        <w:t>This facility has a 70-bed specialized intensive care for medical, cardiac, surgical, and neuroscience patients. Specialty services include complete cardiac care, a stroke unit, an artificial kidney unit, and a transplant center with heart, kidney, liver, bone marrow, and cornea services. Critical care services also include Intensiview, which uses an advanced monitoring</w:t>
      </w:r>
      <w:r w:rsidRPr="00544D29">
        <w:rPr>
          <w:rFonts w:ascii="Arial" w:hAnsi="Arial" w:cs="Arial"/>
          <w:spacing w:val="22"/>
          <w:w w:val="105"/>
        </w:rPr>
        <w:t xml:space="preserve"> </w:t>
      </w:r>
      <w:r w:rsidRPr="00544D29">
        <w:rPr>
          <w:rFonts w:ascii="Arial" w:hAnsi="Arial" w:cs="Arial"/>
          <w:w w:val="105"/>
        </w:rPr>
        <w:t>system to provide a second level of attention to critical care patients.</w:t>
      </w:r>
    </w:p>
    <w:p w14:paraId="7EB11827" w14:textId="77777777" w:rsidR="00C33A2B" w:rsidRPr="00544D29" w:rsidRDefault="00C33A2B" w:rsidP="00C33A2B">
      <w:pPr>
        <w:kinsoku w:val="0"/>
        <w:overflowPunct w:val="0"/>
        <w:autoSpaceDE w:val="0"/>
        <w:autoSpaceDN w:val="0"/>
        <w:adjustRightInd w:val="0"/>
        <w:spacing w:before="107" w:after="0" w:line="240" w:lineRule="auto"/>
        <w:ind w:left="40" w:right="239"/>
        <w:contextualSpacing/>
        <w:rPr>
          <w:rFonts w:ascii="Arial" w:hAnsi="Arial" w:cs="Arial"/>
          <w:b/>
          <w:bCs/>
          <w:w w:val="105"/>
        </w:rPr>
      </w:pPr>
    </w:p>
    <w:p w14:paraId="323BFA51" w14:textId="4A78285B" w:rsidR="00C33A2B" w:rsidRPr="00544D29" w:rsidRDefault="00C33A2B" w:rsidP="00C33A2B">
      <w:pPr>
        <w:kinsoku w:val="0"/>
        <w:overflowPunct w:val="0"/>
        <w:autoSpaceDE w:val="0"/>
        <w:autoSpaceDN w:val="0"/>
        <w:adjustRightInd w:val="0"/>
        <w:spacing w:before="107" w:after="0" w:line="240" w:lineRule="auto"/>
        <w:ind w:left="40" w:right="239"/>
        <w:contextualSpacing/>
        <w:rPr>
          <w:rFonts w:ascii="Arial" w:hAnsi="Arial" w:cs="Arial"/>
          <w:w w:val="105"/>
        </w:rPr>
      </w:pPr>
      <w:r w:rsidRPr="00544D29">
        <w:rPr>
          <w:rFonts w:ascii="Arial" w:hAnsi="Arial" w:cs="Arial"/>
          <w:b/>
          <w:bCs/>
          <w:w w:val="105"/>
        </w:rPr>
        <w:t>Department of Pediatrics</w:t>
      </w:r>
      <w:r w:rsidRPr="00544D29">
        <w:rPr>
          <w:rFonts w:ascii="Arial" w:hAnsi="Arial" w:cs="Arial"/>
          <w:w w:val="105"/>
        </w:rPr>
        <w:t xml:space="preserve">. The department is comprised of more than 30 divisions encompassing 100 faculty. The department is very supportive to scientific research and strongly encourages new investigators or early stage investigators to develop their independent research career. Pediatrics encourages research by developing a special foundation to provide departmental research awards (up to $20,000 each, up to four awards per year). Within the department, the </w:t>
      </w:r>
      <w:r w:rsidRPr="00544D29">
        <w:rPr>
          <w:rFonts w:ascii="Arial" w:hAnsi="Arial" w:cs="Arial"/>
          <w:i/>
          <w:iCs/>
          <w:w w:val="105"/>
          <w:u w:val="single"/>
        </w:rPr>
        <w:t>PEDIATRIC CLINICAL RESEARCH CENTER (PCRC)</w:t>
      </w:r>
      <w:r w:rsidRPr="00544D29">
        <w:rPr>
          <w:rFonts w:ascii="Arial" w:hAnsi="Arial" w:cs="Arial"/>
          <w:i/>
          <w:iCs/>
          <w:w w:val="105"/>
        </w:rPr>
        <w:t xml:space="preserve"> </w:t>
      </w:r>
      <w:r w:rsidRPr="00544D29">
        <w:rPr>
          <w:rFonts w:ascii="Arial" w:hAnsi="Arial" w:cs="Arial"/>
          <w:w w:val="105"/>
        </w:rPr>
        <w:t>is engaged in the conduct of industry-sponsored. The center assists with protocol and submissions, ensures research is conducted according to ICH/GCP (International Council for Harmonization/Good Clinical Practices) guidelines by assembling qualified research certified personnel, provides 24-hour on-call coverage for patient Recruitment and adverse-events monitoring, and educates students, interns, residents, staff, and faculty regarding research components. The PCRC oversees activities in all areas of research including regulatory, clinical and laboratory. The PCRC consists of a Director, an Administrative Assistant, a Clinical Research Coordinator, a Research Nurse, a Business Analyst and a Research Editor. The PCRC is housed on the 2 East wing of UMMC, adjacent to the Eli Manning Pediatric specialty clinics, and consists of 2,695 square feet of space. There are 2 rooms for children, adolescents and adults for research visits/ procedures. There is 1 patient room for infants which is designed to be of comfort to both infant and parent. Clinical equipment includes physical exam equipment (i.e., BP/Temperature machine, height and weight scales), an EKG machine, otoscope and stethoscope. The PCRC is equipped with a secure laboratory that houses an ambient and a refrigerated centrifuge, two (-8) degree Celsius refrigerators, a (-20) degree freezer, and a brand new (-80) degree freezer (with a 24 hour out-of-range alarm alert in Physical Facilities). The laboratory refrigerator and freezer temperatures are monitored daily and are on the UMC Skytron/ Awarepoint system.</w:t>
      </w:r>
    </w:p>
    <w:p w14:paraId="3A64430C" w14:textId="77777777" w:rsidR="00C33A2B" w:rsidRPr="00544D29" w:rsidRDefault="00C33A2B" w:rsidP="00C33A2B">
      <w:pPr>
        <w:kinsoku w:val="0"/>
        <w:overflowPunct w:val="0"/>
        <w:autoSpaceDE w:val="0"/>
        <w:autoSpaceDN w:val="0"/>
        <w:adjustRightInd w:val="0"/>
        <w:spacing w:before="110" w:after="0" w:line="240" w:lineRule="auto"/>
        <w:ind w:left="104"/>
        <w:contextualSpacing/>
        <w:outlineLvl w:val="0"/>
        <w:rPr>
          <w:rFonts w:ascii="Arial" w:hAnsi="Arial" w:cs="Arial"/>
          <w:b/>
          <w:bCs/>
          <w:w w:val="105"/>
        </w:rPr>
      </w:pPr>
    </w:p>
    <w:p w14:paraId="41FECCCB" w14:textId="504D23D3" w:rsidR="00C33A2B" w:rsidRPr="00544D29" w:rsidRDefault="00C33A2B" w:rsidP="00C33A2B">
      <w:pPr>
        <w:kinsoku w:val="0"/>
        <w:overflowPunct w:val="0"/>
        <w:autoSpaceDE w:val="0"/>
        <w:autoSpaceDN w:val="0"/>
        <w:adjustRightInd w:val="0"/>
        <w:spacing w:before="110" w:after="0" w:line="240" w:lineRule="auto"/>
        <w:ind w:left="104"/>
        <w:contextualSpacing/>
        <w:outlineLvl w:val="0"/>
        <w:rPr>
          <w:rFonts w:ascii="Arial" w:hAnsi="Arial" w:cs="Arial"/>
          <w:b/>
          <w:bCs/>
          <w:w w:val="105"/>
        </w:rPr>
      </w:pPr>
      <w:r w:rsidRPr="00544D29">
        <w:rPr>
          <w:rFonts w:ascii="Arial" w:hAnsi="Arial" w:cs="Arial"/>
          <w:b/>
          <w:bCs/>
          <w:w w:val="105"/>
        </w:rPr>
        <w:t>Specialty Clinics and Services</w:t>
      </w:r>
    </w:p>
    <w:p w14:paraId="670359A4" w14:textId="77777777" w:rsidR="00C33A2B" w:rsidRPr="00544D29" w:rsidRDefault="00C33A2B" w:rsidP="00C33A2B">
      <w:pPr>
        <w:kinsoku w:val="0"/>
        <w:overflowPunct w:val="0"/>
        <w:autoSpaceDE w:val="0"/>
        <w:autoSpaceDN w:val="0"/>
        <w:adjustRightInd w:val="0"/>
        <w:spacing w:before="76" w:after="0" w:line="240" w:lineRule="auto"/>
        <w:ind w:left="104"/>
        <w:contextualSpacing/>
        <w:rPr>
          <w:rFonts w:ascii="Arial" w:hAnsi="Arial" w:cs="Arial"/>
          <w:w w:val="105"/>
        </w:rPr>
      </w:pPr>
      <w:r w:rsidRPr="00544D29">
        <w:rPr>
          <w:rFonts w:ascii="Arial" w:hAnsi="Arial" w:cs="Arial"/>
          <w:w w:val="105"/>
        </w:rPr>
        <w:t>UMMC features the broadest range of specialty care in Mississippi. These services include:</w:t>
      </w:r>
    </w:p>
    <w:p w14:paraId="0692D6E0" w14:textId="77777777" w:rsidR="00C33A2B" w:rsidRPr="00544D29" w:rsidRDefault="00C33A2B" w:rsidP="00C33A2B">
      <w:pPr>
        <w:numPr>
          <w:ilvl w:val="0"/>
          <w:numId w:val="16"/>
        </w:numPr>
        <w:tabs>
          <w:tab w:val="left" w:pos="240"/>
        </w:tabs>
        <w:kinsoku w:val="0"/>
        <w:overflowPunct w:val="0"/>
        <w:autoSpaceDE w:val="0"/>
        <w:autoSpaceDN w:val="0"/>
        <w:adjustRightInd w:val="0"/>
        <w:spacing w:before="70" w:after="0" w:line="240" w:lineRule="auto"/>
        <w:contextualSpacing/>
        <w:rPr>
          <w:rFonts w:ascii="Arial" w:hAnsi="Arial" w:cs="Arial"/>
          <w:w w:val="105"/>
        </w:rPr>
      </w:pPr>
      <w:r w:rsidRPr="00544D29">
        <w:rPr>
          <w:rFonts w:ascii="Arial" w:hAnsi="Arial" w:cs="Arial"/>
          <w:w w:val="105"/>
        </w:rPr>
        <w:t>Children’s Cancer</w:t>
      </w:r>
      <w:r w:rsidRPr="00544D29">
        <w:rPr>
          <w:rFonts w:ascii="Arial" w:hAnsi="Arial" w:cs="Arial"/>
          <w:spacing w:val="2"/>
          <w:w w:val="105"/>
        </w:rPr>
        <w:t xml:space="preserve"> </w:t>
      </w:r>
      <w:r w:rsidRPr="00544D29">
        <w:rPr>
          <w:rFonts w:ascii="Arial" w:hAnsi="Arial" w:cs="Arial"/>
          <w:w w:val="105"/>
        </w:rPr>
        <w:t>Clinic;</w:t>
      </w:r>
    </w:p>
    <w:p w14:paraId="4A4A113D" w14:textId="77777777" w:rsidR="00C33A2B" w:rsidRPr="00544D29" w:rsidRDefault="00C33A2B" w:rsidP="00C33A2B">
      <w:pPr>
        <w:numPr>
          <w:ilvl w:val="0"/>
          <w:numId w:val="16"/>
        </w:numPr>
        <w:tabs>
          <w:tab w:val="left" w:pos="240"/>
        </w:tabs>
        <w:kinsoku w:val="0"/>
        <w:overflowPunct w:val="0"/>
        <w:autoSpaceDE w:val="0"/>
        <w:autoSpaceDN w:val="0"/>
        <w:adjustRightInd w:val="0"/>
        <w:spacing w:before="13" w:after="0" w:line="240" w:lineRule="auto"/>
        <w:contextualSpacing/>
        <w:rPr>
          <w:rFonts w:ascii="Arial" w:hAnsi="Arial" w:cs="Arial"/>
          <w:w w:val="105"/>
        </w:rPr>
      </w:pPr>
      <w:r w:rsidRPr="00544D29">
        <w:rPr>
          <w:rFonts w:ascii="Arial" w:hAnsi="Arial" w:cs="Arial"/>
          <w:w w:val="105"/>
        </w:rPr>
        <w:t>The UMMC Heart Center for diagnosis and treatment of heart</w:t>
      </w:r>
      <w:r w:rsidRPr="00544D29">
        <w:rPr>
          <w:rFonts w:ascii="Arial" w:hAnsi="Arial" w:cs="Arial"/>
          <w:spacing w:val="8"/>
          <w:w w:val="105"/>
        </w:rPr>
        <w:t xml:space="preserve"> </w:t>
      </w:r>
      <w:r w:rsidRPr="00544D29">
        <w:rPr>
          <w:rFonts w:ascii="Arial" w:hAnsi="Arial" w:cs="Arial"/>
          <w:w w:val="105"/>
        </w:rPr>
        <w:t>disease;</w:t>
      </w:r>
    </w:p>
    <w:p w14:paraId="16841E0A" w14:textId="77777777" w:rsidR="00C33A2B" w:rsidRPr="00544D29" w:rsidRDefault="00C33A2B" w:rsidP="00C33A2B">
      <w:pPr>
        <w:numPr>
          <w:ilvl w:val="0"/>
          <w:numId w:val="16"/>
        </w:numPr>
        <w:tabs>
          <w:tab w:val="left" w:pos="240"/>
        </w:tabs>
        <w:kinsoku w:val="0"/>
        <w:overflowPunct w:val="0"/>
        <w:autoSpaceDE w:val="0"/>
        <w:autoSpaceDN w:val="0"/>
        <w:adjustRightInd w:val="0"/>
        <w:spacing w:before="8" w:after="0" w:line="240" w:lineRule="auto"/>
        <w:contextualSpacing/>
        <w:rPr>
          <w:rFonts w:ascii="Arial" w:hAnsi="Arial" w:cs="Arial"/>
          <w:w w:val="105"/>
        </w:rPr>
      </w:pPr>
      <w:r w:rsidRPr="00544D29">
        <w:rPr>
          <w:rFonts w:ascii="Arial" w:hAnsi="Arial" w:cs="Arial"/>
          <w:w w:val="105"/>
        </w:rPr>
        <w:lastRenderedPageBreak/>
        <w:t>A heart failure</w:t>
      </w:r>
      <w:r w:rsidRPr="00544D29">
        <w:rPr>
          <w:rFonts w:ascii="Arial" w:hAnsi="Arial" w:cs="Arial"/>
          <w:spacing w:val="3"/>
          <w:w w:val="105"/>
        </w:rPr>
        <w:t xml:space="preserve"> </w:t>
      </w:r>
      <w:r w:rsidRPr="00544D29">
        <w:rPr>
          <w:rFonts w:ascii="Arial" w:hAnsi="Arial" w:cs="Arial"/>
          <w:w w:val="105"/>
        </w:rPr>
        <w:t>clinic;</w:t>
      </w:r>
    </w:p>
    <w:p w14:paraId="6581270B" w14:textId="77777777" w:rsidR="00C33A2B" w:rsidRPr="00544D29" w:rsidRDefault="00C33A2B" w:rsidP="00C33A2B">
      <w:pPr>
        <w:numPr>
          <w:ilvl w:val="0"/>
          <w:numId w:val="16"/>
        </w:numPr>
        <w:tabs>
          <w:tab w:val="left" w:pos="240"/>
        </w:tabs>
        <w:kinsoku w:val="0"/>
        <w:overflowPunct w:val="0"/>
        <w:autoSpaceDE w:val="0"/>
        <w:autoSpaceDN w:val="0"/>
        <w:adjustRightInd w:val="0"/>
        <w:spacing w:before="13" w:after="0" w:line="240" w:lineRule="auto"/>
        <w:contextualSpacing/>
        <w:rPr>
          <w:rFonts w:ascii="Arial" w:hAnsi="Arial" w:cs="Arial"/>
          <w:w w:val="105"/>
        </w:rPr>
      </w:pPr>
      <w:r w:rsidRPr="00544D29">
        <w:rPr>
          <w:rFonts w:ascii="Arial" w:hAnsi="Arial" w:cs="Arial"/>
          <w:w w:val="105"/>
        </w:rPr>
        <w:t>Mississippi’s only transplant center with heart, kidney, cornea and bone marrow</w:t>
      </w:r>
      <w:r w:rsidRPr="00544D29">
        <w:rPr>
          <w:rFonts w:ascii="Arial" w:hAnsi="Arial" w:cs="Arial"/>
          <w:spacing w:val="14"/>
          <w:w w:val="105"/>
        </w:rPr>
        <w:t xml:space="preserve"> </w:t>
      </w:r>
      <w:r w:rsidRPr="00544D29">
        <w:rPr>
          <w:rFonts w:ascii="Arial" w:hAnsi="Arial" w:cs="Arial"/>
          <w:w w:val="105"/>
        </w:rPr>
        <w:t>services;</w:t>
      </w:r>
    </w:p>
    <w:p w14:paraId="26C3C0CA" w14:textId="77777777" w:rsidR="00C33A2B" w:rsidRPr="00544D29" w:rsidRDefault="00C33A2B" w:rsidP="00C33A2B">
      <w:pPr>
        <w:numPr>
          <w:ilvl w:val="0"/>
          <w:numId w:val="16"/>
        </w:numPr>
        <w:tabs>
          <w:tab w:val="left" w:pos="240"/>
        </w:tabs>
        <w:kinsoku w:val="0"/>
        <w:overflowPunct w:val="0"/>
        <w:autoSpaceDE w:val="0"/>
        <w:autoSpaceDN w:val="0"/>
        <w:adjustRightInd w:val="0"/>
        <w:spacing w:before="13" w:after="0" w:line="240" w:lineRule="auto"/>
        <w:contextualSpacing/>
        <w:rPr>
          <w:rFonts w:ascii="Arial" w:hAnsi="Arial" w:cs="Arial"/>
          <w:w w:val="105"/>
        </w:rPr>
      </w:pPr>
      <w:r w:rsidRPr="00544D29">
        <w:rPr>
          <w:rFonts w:ascii="Arial" w:hAnsi="Arial" w:cs="Arial"/>
          <w:w w:val="105"/>
        </w:rPr>
        <w:t>A comprehensive stroke</w:t>
      </w:r>
      <w:r w:rsidRPr="00544D29">
        <w:rPr>
          <w:rFonts w:ascii="Arial" w:hAnsi="Arial" w:cs="Arial"/>
          <w:spacing w:val="6"/>
          <w:w w:val="105"/>
        </w:rPr>
        <w:t xml:space="preserve"> </w:t>
      </w:r>
      <w:r w:rsidRPr="00544D29">
        <w:rPr>
          <w:rFonts w:ascii="Arial" w:hAnsi="Arial" w:cs="Arial"/>
          <w:w w:val="105"/>
        </w:rPr>
        <w:t>unit;</w:t>
      </w:r>
    </w:p>
    <w:p w14:paraId="3EC7DF86" w14:textId="77777777" w:rsidR="00C33A2B" w:rsidRPr="00544D29" w:rsidRDefault="00C33A2B" w:rsidP="00C33A2B">
      <w:pPr>
        <w:numPr>
          <w:ilvl w:val="0"/>
          <w:numId w:val="16"/>
        </w:numPr>
        <w:tabs>
          <w:tab w:val="left" w:pos="240"/>
        </w:tabs>
        <w:kinsoku w:val="0"/>
        <w:overflowPunct w:val="0"/>
        <w:autoSpaceDE w:val="0"/>
        <w:autoSpaceDN w:val="0"/>
        <w:adjustRightInd w:val="0"/>
        <w:spacing w:before="8" w:after="0" w:line="240" w:lineRule="auto"/>
        <w:contextualSpacing/>
        <w:rPr>
          <w:rFonts w:ascii="Arial" w:hAnsi="Arial" w:cs="Arial"/>
          <w:w w:val="105"/>
        </w:rPr>
      </w:pPr>
      <w:r w:rsidRPr="00544D29">
        <w:rPr>
          <w:rFonts w:ascii="Arial" w:hAnsi="Arial" w:cs="Arial"/>
          <w:w w:val="105"/>
        </w:rPr>
        <w:t>State-of-the-art radiological imaging</w:t>
      </w:r>
      <w:r w:rsidRPr="00544D29">
        <w:rPr>
          <w:rFonts w:ascii="Arial" w:hAnsi="Arial" w:cs="Arial"/>
          <w:spacing w:val="1"/>
          <w:w w:val="105"/>
        </w:rPr>
        <w:t xml:space="preserve"> </w:t>
      </w:r>
      <w:r w:rsidRPr="00544D29">
        <w:rPr>
          <w:rFonts w:ascii="Arial" w:hAnsi="Arial" w:cs="Arial"/>
          <w:w w:val="105"/>
        </w:rPr>
        <w:t>systems;</w:t>
      </w:r>
    </w:p>
    <w:p w14:paraId="14D6DEDD" w14:textId="77777777" w:rsidR="00C33A2B" w:rsidRPr="00544D29" w:rsidRDefault="00C33A2B" w:rsidP="00C33A2B">
      <w:pPr>
        <w:numPr>
          <w:ilvl w:val="0"/>
          <w:numId w:val="16"/>
        </w:numPr>
        <w:tabs>
          <w:tab w:val="left" w:pos="240"/>
        </w:tabs>
        <w:kinsoku w:val="0"/>
        <w:overflowPunct w:val="0"/>
        <w:autoSpaceDE w:val="0"/>
        <w:autoSpaceDN w:val="0"/>
        <w:adjustRightInd w:val="0"/>
        <w:spacing w:before="13" w:after="0" w:line="240" w:lineRule="auto"/>
        <w:contextualSpacing/>
        <w:rPr>
          <w:rFonts w:ascii="Arial" w:hAnsi="Arial" w:cs="Arial"/>
          <w:w w:val="105"/>
        </w:rPr>
      </w:pPr>
      <w:r w:rsidRPr="00544D29">
        <w:rPr>
          <w:rFonts w:ascii="Arial" w:hAnsi="Arial" w:cs="Arial"/>
          <w:w w:val="105"/>
        </w:rPr>
        <w:t>A sleep disorders</w:t>
      </w:r>
      <w:r w:rsidRPr="00544D29">
        <w:rPr>
          <w:rFonts w:ascii="Arial" w:hAnsi="Arial" w:cs="Arial"/>
          <w:spacing w:val="5"/>
          <w:w w:val="105"/>
        </w:rPr>
        <w:t xml:space="preserve"> </w:t>
      </w:r>
      <w:r w:rsidRPr="00544D29">
        <w:rPr>
          <w:rFonts w:ascii="Arial" w:hAnsi="Arial" w:cs="Arial"/>
          <w:w w:val="105"/>
        </w:rPr>
        <w:t>laboratory;</w:t>
      </w:r>
    </w:p>
    <w:p w14:paraId="12308D32" w14:textId="77777777" w:rsidR="00C33A2B" w:rsidRPr="00544D29" w:rsidRDefault="00C33A2B" w:rsidP="00C33A2B">
      <w:pPr>
        <w:numPr>
          <w:ilvl w:val="0"/>
          <w:numId w:val="16"/>
        </w:numPr>
        <w:tabs>
          <w:tab w:val="left" w:pos="240"/>
        </w:tabs>
        <w:kinsoku w:val="0"/>
        <w:overflowPunct w:val="0"/>
        <w:autoSpaceDE w:val="0"/>
        <w:autoSpaceDN w:val="0"/>
        <w:adjustRightInd w:val="0"/>
        <w:spacing w:before="13" w:after="0" w:line="240" w:lineRule="auto"/>
        <w:contextualSpacing/>
        <w:rPr>
          <w:rFonts w:ascii="Arial" w:hAnsi="Arial" w:cs="Arial"/>
          <w:w w:val="105"/>
        </w:rPr>
      </w:pPr>
      <w:r w:rsidRPr="00544D29">
        <w:rPr>
          <w:rFonts w:ascii="Arial" w:hAnsi="Arial" w:cs="Arial"/>
          <w:w w:val="105"/>
        </w:rPr>
        <w:t>An in vitro fertilization</w:t>
      </w:r>
      <w:r w:rsidRPr="00544D29">
        <w:rPr>
          <w:rFonts w:ascii="Arial" w:hAnsi="Arial" w:cs="Arial"/>
          <w:spacing w:val="4"/>
          <w:w w:val="105"/>
        </w:rPr>
        <w:t xml:space="preserve"> </w:t>
      </w:r>
      <w:r w:rsidRPr="00544D29">
        <w:rPr>
          <w:rFonts w:ascii="Arial" w:hAnsi="Arial" w:cs="Arial"/>
          <w:w w:val="105"/>
        </w:rPr>
        <w:t>program;</w:t>
      </w:r>
    </w:p>
    <w:p w14:paraId="6BA56086" w14:textId="77777777" w:rsidR="00C33A2B" w:rsidRPr="00544D29" w:rsidRDefault="00C33A2B" w:rsidP="00C33A2B">
      <w:pPr>
        <w:numPr>
          <w:ilvl w:val="0"/>
          <w:numId w:val="16"/>
        </w:numPr>
        <w:tabs>
          <w:tab w:val="left" w:pos="240"/>
        </w:tabs>
        <w:kinsoku w:val="0"/>
        <w:overflowPunct w:val="0"/>
        <w:autoSpaceDE w:val="0"/>
        <w:autoSpaceDN w:val="0"/>
        <w:adjustRightInd w:val="0"/>
        <w:spacing w:before="8" w:after="0" w:line="240" w:lineRule="auto"/>
        <w:contextualSpacing/>
        <w:rPr>
          <w:rFonts w:ascii="Arial" w:hAnsi="Arial" w:cs="Arial"/>
          <w:spacing w:val="2"/>
          <w:w w:val="105"/>
        </w:rPr>
      </w:pPr>
      <w:r w:rsidRPr="00544D29">
        <w:rPr>
          <w:rFonts w:ascii="Arial" w:hAnsi="Arial" w:cs="Arial"/>
          <w:w w:val="105"/>
        </w:rPr>
        <w:t>An interventional MRI;</w:t>
      </w:r>
      <w:r w:rsidRPr="00544D29">
        <w:rPr>
          <w:rFonts w:ascii="Arial" w:hAnsi="Arial" w:cs="Arial"/>
          <w:spacing w:val="1"/>
          <w:w w:val="105"/>
        </w:rPr>
        <w:t xml:space="preserve"> </w:t>
      </w:r>
      <w:r w:rsidRPr="00544D29">
        <w:rPr>
          <w:rFonts w:ascii="Arial" w:hAnsi="Arial" w:cs="Arial"/>
          <w:spacing w:val="2"/>
          <w:w w:val="105"/>
        </w:rPr>
        <w:t>and</w:t>
      </w:r>
    </w:p>
    <w:p w14:paraId="4274D8B6" w14:textId="77777777" w:rsidR="00C33A2B" w:rsidRPr="00544D29" w:rsidRDefault="00C33A2B" w:rsidP="00C33A2B">
      <w:pPr>
        <w:numPr>
          <w:ilvl w:val="0"/>
          <w:numId w:val="16"/>
        </w:numPr>
        <w:tabs>
          <w:tab w:val="left" w:pos="240"/>
        </w:tabs>
        <w:kinsoku w:val="0"/>
        <w:overflowPunct w:val="0"/>
        <w:autoSpaceDE w:val="0"/>
        <w:autoSpaceDN w:val="0"/>
        <w:adjustRightInd w:val="0"/>
        <w:spacing w:before="13" w:after="0" w:line="240" w:lineRule="auto"/>
        <w:contextualSpacing/>
        <w:rPr>
          <w:rFonts w:ascii="Arial" w:hAnsi="Arial" w:cs="Arial"/>
          <w:w w:val="105"/>
        </w:rPr>
      </w:pPr>
      <w:r w:rsidRPr="00544D29">
        <w:rPr>
          <w:rFonts w:ascii="Arial" w:hAnsi="Arial" w:cs="Arial"/>
          <w:w w:val="105"/>
        </w:rPr>
        <w:t>Air Care Service (helicopter transport) across</w:t>
      </w:r>
      <w:r w:rsidRPr="00544D29">
        <w:rPr>
          <w:rFonts w:ascii="Arial" w:hAnsi="Arial" w:cs="Arial"/>
          <w:spacing w:val="8"/>
          <w:w w:val="105"/>
        </w:rPr>
        <w:t xml:space="preserve"> </w:t>
      </w:r>
      <w:r w:rsidRPr="00544D29">
        <w:rPr>
          <w:rFonts w:ascii="Arial" w:hAnsi="Arial" w:cs="Arial"/>
          <w:w w:val="105"/>
        </w:rPr>
        <w:t>Mississippi.</w:t>
      </w:r>
    </w:p>
    <w:p w14:paraId="5A79C451" w14:textId="77777777" w:rsidR="00C33A2B" w:rsidRPr="00544D29" w:rsidRDefault="00C33A2B" w:rsidP="00C33A2B">
      <w:pPr>
        <w:kinsoku w:val="0"/>
        <w:overflowPunct w:val="0"/>
        <w:autoSpaceDE w:val="0"/>
        <w:autoSpaceDN w:val="0"/>
        <w:adjustRightInd w:val="0"/>
        <w:spacing w:before="71" w:after="0" w:line="240" w:lineRule="auto"/>
        <w:ind w:left="104" w:right="325"/>
        <w:contextualSpacing/>
        <w:rPr>
          <w:rFonts w:ascii="Arial" w:hAnsi="Arial" w:cs="Arial"/>
          <w:b/>
          <w:bCs/>
          <w:w w:val="105"/>
        </w:rPr>
      </w:pPr>
    </w:p>
    <w:p w14:paraId="17AA847A" w14:textId="13A92193" w:rsidR="00C33A2B" w:rsidRPr="00544D29" w:rsidRDefault="00C33A2B" w:rsidP="00C33A2B">
      <w:pPr>
        <w:kinsoku w:val="0"/>
        <w:overflowPunct w:val="0"/>
        <w:autoSpaceDE w:val="0"/>
        <w:autoSpaceDN w:val="0"/>
        <w:adjustRightInd w:val="0"/>
        <w:spacing w:before="71" w:after="0" w:line="240" w:lineRule="auto"/>
        <w:ind w:left="104" w:right="325"/>
        <w:contextualSpacing/>
        <w:rPr>
          <w:rFonts w:ascii="Arial" w:hAnsi="Arial" w:cs="Arial"/>
          <w:w w:val="105"/>
        </w:rPr>
      </w:pPr>
      <w:r w:rsidRPr="00544D29">
        <w:rPr>
          <w:rFonts w:ascii="Arial" w:hAnsi="Arial" w:cs="Arial"/>
          <w:b/>
          <w:bCs/>
          <w:w w:val="105"/>
        </w:rPr>
        <w:t xml:space="preserve">School of Medicine. </w:t>
      </w:r>
      <w:r w:rsidRPr="00544D29">
        <w:rPr>
          <w:rFonts w:ascii="Arial" w:hAnsi="Arial" w:cs="Arial"/>
          <w:w w:val="105"/>
        </w:rPr>
        <w:t>UMMC was founded in 1955, but its beginnings date to 1903 when a two-year medical school was established on the parent campus in Oxford, MS. Admission preference is given to Mississippi residents in an effort to supply professionals to meet the state's healthcare needs. UMMC has a diverse student population drawn from all counties within Mississippi. Service learning is an important component of the curriculum as students learn first-hand how to serve fellow Mississippians. With more than 9,100 full- and part-time employees, UMMC is one of the largest employers in Mississippi. UMMC’s $1.6 billion annual budget approximately one-tenth from state appropriations—represents 10% of the Jackson metro area economy and 2% of the state economy. Despite the recent national recession, UMMC continues to grow in all its mission areas.</w:t>
      </w:r>
    </w:p>
    <w:p w14:paraId="49E5E5AE" w14:textId="77777777" w:rsidR="00C33A2B" w:rsidRPr="00544D29" w:rsidRDefault="00C33A2B" w:rsidP="00C33A2B">
      <w:pPr>
        <w:kinsoku w:val="0"/>
        <w:overflowPunct w:val="0"/>
        <w:autoSpaceDE w:val="0"/>
        <w:autoSpaceDN w:val="0"/>
        <w:adjustRightInd w:val="0"/>
        <w:spacing w:before="55" w:after="0" w:line="240" w:lineRule="auto"/>
        <w:ind w:left="104" w:right="286"/>
        <w:contextualSpacing/>
        <w:rPr>
          <w:rFonts w:ascii="Arial" w:hAnsi="Arial" w:cs="Arial"/>
          <w:b/>
          <w:bCs/>
          <w:w w:val="105"/>
        </w:rPr>
      </w:pPr>
    </w:p>
    <w:p w14:paraId="03A9054E" w14:textId="3F76C164" w:rsidR="00C33A2B" w:rsidRPr="00544D29" w:rsidRDefault="00C33A2B" w:rsidP="00C33A2B">
      <w:pPr>
        <w:kinsoku w:val="0"/>
        <w:overflowPunct w:val="0"/>
        <w:autoSpaceDE w:val="0"/>
        <w:autoSpaceDN w:val="0"/>
        <w:adjustRightInd w:val="0"/>
        <w:spacing w:before="55" w:after="0" w:line="240" w:lineRule="auto"/>
        <w:ind w:left="104" w:right="286"/>
        <w:contextualSpacing/>
        <w:rPr>
          <w:rFonts w:ascii="Arial" w:hAnsi="Arial" w:cs="Arial"/>
          <w:w w:val="105"/>
        </w:rPr>
      </w:pPr>
      <w:r w:rsidRPr="00544D29">
        <w:rPr>
          <w:rFonts w:ascii="Arial" w:hAnsi="Arial" w:cs="Arial"/>
          <w:b/>
          <w:bCs/>
          <w:w w:val="105"/>
        </w:rPr>
        <w:t xml:space="preserve">University Hospitals and Health System. </w:t>
      </w:r>
      <w:r w:rsidRPr="00544D29">
        <w:rPr>
          <w:rFonts w:ascii="Arial" w:hAnsi="Arial" w:cs="Arial"/>
          <w:w w:val="105"/>
        </w:rPr>
        <w:t>University Hospitals and Health System encompasses specialty hospitals and clinical practice sites across the state of Mississippi. It serves as the 722-bed diagnostic and treatment referral center for the state. The system provides the only Level I trauma center in Mississippi and also has a Level III neonatal intensive care unit. Inpatient stays total about 34,000 annually with more than 455,000 outpatient and emergency visits every year. University Hospitals has 256 beds for adult patient care. A part of the University Hospital, the 70-bed Wallace R. Conerly Critical Care Hospital has specialized intensive care for medical, cardiac, surgical, and neuroscience patients. Specialty services include complete cardiac care, a stroke unit, an artificial kidney unit, and a transplant center with heart, kidney, liver, bone marrow, and cornea services. Critical care services also include Intensiview, which uses an advanced monitoring system to provide a second level of attention to critical care patients. The 160-bed Wiser Hospital for Women and Infants offers complete care for women and infants with the only OB/GYN emergency room in the state. The neonatal intensive care unit offers the highest level of care for critically ill infants with one of the only Level III designations in Mississippi. Batson Children’s Hospital is the only children’s hospital in Mississippi. Included in the 130-bed facility are areas for physical therapy, infant care, treatment rooms, bone marrow transplantation, a pediatric pharmacy, a children’s surgical suite, a pediatric emergency room, and the state’s only pediatric intensive care unit. Batson also includes a Children’s Cancer Clinic, Specialty Clinic and the Eli Manning Children’s Clinics for outpatient services. Batson inpatient and outpatient visits totaled over 150,000 last year.</w:t>
      </w:r>
    </w:p>
    <w:p w14:paraId="79369ECB" w14:textId="77777777" w:rsidR="00C33A2B" w:rsidRPr="00544D29" w:rsidRDefault="00C33A2B" w:rsidP="00C33A2B">
      <w:pPr>
        <w:kinsoku w:val="0"/>
        <w:overflowPunct w:val="0"/>
        <w:autoSpaceDE w:val="0"/>
        <w:autoSpaceDN w:val="0"/>
        <w:adjustRightInd w:val="0"/>
        <w:spacing w:before="49" w:after="0" w:line="240" w:lineRule="auto"/>
        <w:ind w:left="104" w:right="507"/>
        <w:contextualSpacing/>
        <w:rPr>
          <w:rFonts w:ascii="Arial" w:hAnsi="Arial" w:cs="Arial"/>
          <w:b/>
          <w:bCs/>
          <w:w w:val="105"/>
        </w:rPr>
      </w:pPr>
    </w:p>
    <w:p w14:paraId="038C9B3A" w14:textId="54FC96EB" w:rsidR="00C33A2B" w:rsidRPr="00544D29" w:rsidRDefault="00C33A2B" w:rsidP="00C33A2B">
      <w:pPr>
        <w:kinsoku w:val="0"/>
        <w:overflowPunct w:val="0"/>
        <w:autoSpaceDE w:val="0"/>
        <w:autoSpaceDN w:val="0"/>
        <w:adjustRightInd w:val="0"/>
        <w:spacing w:before="49" w:after="0" w:line="240" w:lineRule="auto"/>
        <w:ind w:left="104" w:right="507"/>
        <w:contextualSpacing/>
        <w:rPr>
          <w:rFonts w:ascii="Arial" w:hAnsi="Arial" w:cs="Arial"/>
          <w:w w:val="105"/>
        </w:rPr>
      </w:pPr>
      <w:r w:rsidRPr="00544D29">
        <w:rPr>
          <w:rFonts w:ascii="Arial" w:hAnsi="Arial" w:cs="Arial"/>
          <w:b/>
          <w:bCs/>
          <w:w w:val="105"/>
        </w:rPr>
        <w:t>University Physicians Medical Pavilion</w:t>
      </w:r>
      <w:r w:rsidRPr="00544D29">
        <w:rPr>
          <w:rFonts w:ascii="Arial" w:hAnsi="Arial" w:cs="Arial"/>
          <w:w w:val="105"/>
        </w:rPr>
        <w:t>. This is the practice clinic site for the faculty physicians of UMHC and hosts a range of general medical and subspecialty clinics. Most procedures ordered by the physicians can be performed on site. The clinics feature a full-service lab, radiology services including mammography and MRI, a physical therapy room adjacent to the orthopedics clinic, and cardiology testing</w:t>
      </w:r>
      <w:r w:rsidRPr="00544D29">
        <w:rPr>
          <w:rFonts w:ascii="Arial" w:hAnsi="Arial" w:cs="Arial"/>
          <w:spacing w:val="61"/>
          <w:w w:val="105"/>
        </w:rPr>
        <w:t xml:space="preserve"> </w:t>
      </w:r>
      <w:r w:rsidRPr="00544D29">
        <w:rPr>
          <w:rFonts w:ascii="Arial" w:hAnsi="Arial" w:cs="Arial"/>
          <w:w w:val="105"/>
        </w:rPr>
        <w:t xml:space="preserve">including echocardiograms and cardiac stress testing. Procedures such as bone </w:t>
      </w:r>
      <w:r w:rsidRPr="00544D29">
        <w:rPr>
          <w:rFonts w:ascii="Arial" w:hAnsi="Arial" w:cs="Arial"/>
          <w:w w:val="105"/>
        </w:rPr>
        <w:lastRenderedPageBreak/>
        <w:t>marrow aspirations, lumbar punctures, endoscopy, and minor surgery also are performed in the Medical Pavilion.</w:t>
      </w:r>
    </w:p>
    <w:p w14:paraId="5B2981A6" w14:textId="77777777" w:rsidR="00C33A2B" w:rsidRPr="00544D29" w:rsidRDefault="00C33A2B" w:rsidP="00C33A2B">
      <w:pPr>
        <w:kinsoku w:val="0"/>
        <w:overflowPunct w:val="0"/>
        <w:autoSpaceDE w:val="0"/>
        <w:autoSpaceDN w:val="0"/>
        <w:adjustRightInd w:val="0"/>
        <w:spacing w:before="59" w:after="0" w:line="240" w:lineRule="auto"/>
        <w:ind w:left="104" w:right="507"/>
        <w:contextualSpacing/>
        <w:rPr>
          <w:rFonts w:ascii="Arial" w:hAnsi="Arial" w:cs="Arial"/>
          <w:w w:val="105"/>
        </w:rPr>
      </w:pPr>
    </w:p>
    <w:p w14:paraId="442BA6E2" w14:textId="77777777" w:rsidR="00C33A2B" w:rsidRPr="00544D29" w:rsidRDefault="00C33A2B" w:rsidP="00C33A2B">
      <w:pPr>
        <w:kinsoku w:val="0"/>
        <w:overflowPunct w:val="0"/>
        <w:autoSpaceDE w:val="0"/>
        <w:autoSpaceDN w:val="0"/>
        <w:adjustRightInd w:val="0"/>
        <w:spacing w:before="59" w:after="0" w:line="240" w:lineRule="auto"/>
        <w:ind w:left="104" w:right="510"/>
        <w:contextualSpacing/>
        <w:rPr>
          <w:rFonts w:ascii="Arial" w:hAnsi="Arial" w:cs="Arial"/>
          <w:w w:val="105"/>
        </w:rPr>
      </w:pPr>
      <w:r w:rsidRPr="00544D29">
        <w:rPr>
          <w:rFonts w:ascii="Arial" w:hAnsi="Arial" w:cs="Arial"/>
          <w:b/>
          <w:bCs/>
          <w:w w:val="105"/>
        </w:rPr>
        <w:t>Jackson Medical Mall</w:t>
      </w:r>
      <w:r w:rsidRPr="00544D29">
        <w:rPr>
          <w:rFonts w:ascii="Arial" w:hAnsi="Arial" w:cs="Arial"/>
          <w:w w:val="105"/>
        </w:rPr>
        <w:t xml:space="preserve">. One mile west of campus, the Jackson Medical Mall houses the UMMC </w:t>
      </w:r>
      <w:r w:rsidRPr="00544D29">
        <w:rPr>
          <w:rFonts w:ascii="Arial" w:hAnsi="Arial" w:cs="Arial"/>
          <w:spacing w:val="2"/>
          <w:w w:val="105"/>
        </w:rPr>
        <w:t xml:space="preserve">Cancer </w:t>
      </w:r>
      <w:r w:rsidRPr="00544D29">
        <w:rPr>
          <w:rFonts w:ascii="Arial" w:hAnsi="Arial" w:cs="Arial"/>
          <w:w w:val="105"/>
        </w:rPr>
        <w:t xml:space="preserve">Institute and a comprehensive tobacco cessation program. It is also home to the National Heart, Lung, and Blood Institute (NHLBI)’s Jackson Heart Study and Genetic Epidemiology Network of Arteriopathy </w:t>
      </w:r>
      <w:r w:rsidRPr="00544D29">
        <w:rPr>
          <w:rFonts w:ascii="Arial" w:hAnsi="Arial" w:cs="Arial"/>
          <w:spacing w:val="2"/>
          <w:w w:val="105"/>
        </w:rPr>
        <w:t xml:space="preserve">(GENOA) </w:t>
      </w:r>
      <w:r w:rsidRPr="00544D29">
        <w:rPr>
          <w:rFonts w:ascii="Arial" w:hAnsi="Arial" w:cs="Arial"/>
          <w:w w:val="105"/>
        </w:rPr>
        <w:t>study.</w:t>
      </w:r>
    </w:p>
    <w:p w14:paraId="42E9B0B8" w14:textId="77777777" w:rsidR="00C33A2B" w:rsidRPr="00544D29" w:rsidRDefault="00C33A2B" w:rsidP="00C33A2B">
      <w:pPr>
        <w:kinsoku w:val="0"/>
        <w:overflowPunct w:val="0"/>
        <w:autoSpaceDE w:val="0"/>
        <w:autoSpaceDN w:val="0"/>
        <w:adjustRightInd w:val="0"/>
        <w:spacing w:before="56" w:after="0" w:line="240" w:lineRule="auto"/>
        <w:ind w:left="104"/>
        <w:contextualSpacing/>
        <w:outlineLvl w:val="0"/>
        <w:rPr>
          <w:rFonts w:ascii="Arial" w:hAnsi="Arial" w:cs="Arial"/>
          <w:b/>
          <w:bCs/>
          <w:w w:val="105"/>
        </w:rPr>
      </w:pPr>
    </w:p>
    <w:p w14:paraId="59AE0963" w14:textId="03D2A3FC" w:rsidR="00C33A2B" w:rsidRPr="00544D29" w:rsidRDefault="00C33A2B" w:rsidP="00C33A2B">
      <w:pPr>
        <w:kinsoku w:val="0"/>
        <w:overflowPunct w:val="0"/>
        <w:autoSpaceDE w:val="0"/>
        <w:autoSpaceDN w:val="0"/>
        <w:adjustRightInd w:val="0"/>
        <w:spacing w:before="56" w:after="0" w:line="240" w:lineRule="auto"/>
        <w:ind w:left="104"/>
        <w:contextualSpacing/>
        <w:outlineLvl w:val="0"/>
        <w:rPr>
          <w:rFonts w:ascii="Arial" w:hAnsi="Arial" w:cs="Arial"/>
          <w:b/>
          <w:bCs/>
          <w:w w:val="105"/>
        </w:rPr>
      </w:pPr>
      <w:r w:rsidRPr="00544D29">
        <w:rPr>
          <w:rFonts w:ascii="Arial" w:hAnsi="Arial" w:cs="Arial"/>
          <w:b/>
          <w:bCs/>
          <w:w w:val="105"/>
        </w:rPr>
        <w:t>RESEARCH AND SPONSORED PROGRAMS</w:t>
      </w:r>
    </w:p>
    <w:p w14:paraId="04AAFA47" w14:textId="25EE9DB9" w:rsidR="00C33A2B" w:rsidRPr="00544D29" w:rsidRDefault="00C33A2B" w:rsidP="00C33A2B">
      <w:pPr>
        <w:kinsoku w:val="0"/>
        <w:overflowPunct w:val="0"/>
        <w:autoSpaceDE w:val="0"/>
        <w:autoSpaceDN w:val="0"/>
        <w:adjustRightInd w:val="0"/>
        <w:spacing w:before="71" w:after="0" w:line="240" w:lineRule="auto"/>
        <w:ind w:left="104" w:right="286"/>
        <w:contextualSpacing/>
        <w:rPr>
          <w:rFonts w:ascii="Arial" w:hAnsi="Arial" w:cs="Arial"/>
          <w:w w:val="105"/>
        </w:rPr>
      </w:pPr>
      <w:r w:rsidRPr="00544D29">
        <w:rPr>
          <w:rFonts w:ascii="Arial" w:hAnsi="Arial" w:cs="Arial"/>
          <w:b/>
          <w:bCs/>
          <w:w w:val="105"/>
        </w:rPr>
        <w:t>Sponsored Program Management</w:t>
      </w:r>
      <w:r w:rsidRPr="00544D29">
        <w:rPr>
          <w:rFonts w:ascii="Arial" w:hAnsi="Arial" w:cs="Arial"/>
          <w:w w:val="105"/>
        </w:rPr>
        <w:t>. UMMC coordinates the management of sponsored programs under the auspices of the Associate Vice- Chancellor for Financial Affairs and the Associate Vice Chancellor for Research. Day-to-day accounting transactions are processed through a centralized accounting department under the direction of the Comptroller. A central purchasing department operates under state guidelines. The purchasing mechanisms take advantage of bids, state contracts and other fund management procedures. The legal office, a centralized computer and information department, property control, compliance committees and many other core units provide services to sponsored program management and investigators. The State of Mississippi Audit Office conducts annual audits that meet State and OMB A-133 guidelines.</w:t>
      </w:r>
    </w:p>
    <w:p w14:paraId="4E259620" w14:textId="77777777" w:rsidR="00C33A2B" w:rsidRPr="00544D29" w:rsidRDefault="00C33A2B" w:rsidP="00C33A2B">
      <w:pPr>
        <w:kinsoku w:val="0"/>
        <w:overflowPunct w:val="0"/>
        <w:autoSpaceDE w:val="0"/>
        <w:autoSpaceDN w:val="0"/>
        <w:adjustRightInd w:val="0"/>
        <w:spacing w:before="71" w:after="0" w:line="240" w:lineRule="auto"/>
        <w:ind w:left="104" w:right="286"/>
        <w:contextualSpacing/>
        <w:rPr>
          <w:rFonts w:ascii="Arial" w:hAnsi="Arial" w:cs="Arial"/>
          <w:w w:val="105"/>
        </w:rPr>
      </w:pPr>
    </w:p>
    <w:p w14:paraId="2E502B12" w14:textId="77777777" w:rsidR="00C33A2B" w:rsidRPr="00544D29" w:rsidRDefault="00C33A2B" w:rsidP="00C33A2B">
      <w:pPr>
        <w:kinsoku w:val="0"/>
        <w:overflowPunct w:val="0"/>
        <w:autoSpaceDE w:val="0"/>
        <w:autoSpaceDN w:val="0"/>
        <w:adjustRightInd w:val="0"/>
        <w:spacing w:before="59" w:after="0" w:line="240" w:lineRule="auto"/>
        <w:ind w:left="104" w:right="224"/>
        <w:contextualSpacing/>
        <w:rPr>
          <w:rFonts w:ascii="Arial" w:hAnsi="Arial" w:cs="Arial"/>
          <w:w w:val="105"/>
        </w:rPr>
      </w:pPr>
      <w:r w:rsidRPr="00544D29">
        <w:rPr>
          <w:rFonts w:ascii="Arial" w:hAnsi="Arial" w:cs="Arial"/>
          <w:w w:val="105"/>
        </w:rPr>
        <w:t>UMMC has a long history in managing Federal awards and has a thorough understanding of Federal requirements. UMMC functions as a prime recipient or as a contractor with other state offices and institutions. As a prime recipient, UMMC also manages funds under formal subcontracting mechanisms with organizations and institutions across the country and has a history of managing federal contracts that have multiple field sites and/or cooperative partners for the conduct of clinical trials or long-term epidemiological studies.</w:t>
      </w:r>
    </w:p>
    <w:p w14:paraId="5DECAC2F" w14:textId="77777777" w:rsidR="00C33A2B" w:rsidRPr="00544D29" w:rsidRDefault="00C33A2B" w:rsidP="00C33A2B">
      <w:pPr>
        <w:kinsoku w:val="0"/>
        <w:overflowPunct w:val="0"/>
        <w:autoSpaceDE w:val="0"/>
        <w:autoSpaceDN w:val="0"/>
        <w:adjustRightInd w:val="0"/>
        <w:spacing w:before="69" w:after="0" w:line="240" w:lineRule="auto"/>
        <w:ind w:left="104" w:right="225"/>
        <w:contextualSpacing/>
        <w:rPr>
          <w:rFonts w:ascii="Arial" w:hAnsi="Arial" w:cs="Arial"/>
          <w:b/>
          <w:bCs/>
          <w:w w:val="105"/>
        </w:rPr>
      </w:pPr>
    </w:p>
    <w:p w14:paraId="5B51D26D" w14:textId="5EB6CD4B" w:rsidR="00C33A2B" w:rsidRPr="00544D29" w:rsidRDefault="00C33A2B" w:rsidP="00C33A2B">
      <w:pPr>
        <w:kinsoku w:val="0"/>
        <w:overflowPunct w:val="0"/>
        <w:autoSpaceDE w:val="0"/>
        <w:autoSpaceDN w:val="0"/>
        <w:adjustRightInd w:val="0"/>
        <w:spacing w:before="69" w:after="0" w:line="240" w:lineRule="auto"/>
        <w:ind w:left="104" w:right="225"/>
        <w:contextualSpacing/>
        <w:rPr>
          <w:rFonts w:ascii="Arial" w:hAnsi="Arial" w:cs="Arial"/>
          <w:w w:val="105"/>
        </w:rPr>
      </w:pPr>
      <w:r w:rsidRPr="00544D29">
        <w:rPr>
          <w:rFonts w:ascii="Arial" w:hAnsi="Arial" w:cs="Arial"/>
          <w:b/>
          <w:bCs/>
          <w:w w:val="105"/>
        </w:rPr>
        <w:t>UMMC Office of Research</w:t>
      </w:r>
      <w:r w:rsidRPr="00544D29">
        <w:rPr>
          <w:rFonts w:ascii="Arial" w:hAnsi="Arial" w:cs="Arial"/>
          <w:w w:val="105"/>
        </w:rPr>
        <w:t xml:space="preserve">. The Office of Research submits extramural proposals and contracts for research, instructional and service activities. The primary functions of the unit are to: assist faculty with budgets and other business requirements of proposals; receive, review and negotiate changes in awarded grants </w:t>
      </w:r>
      <w:r w:rsidRPr="00544D29">
        <w:rPr>
          <w:rFonts w:ascii="Arial" w:hAnsi="Arial" w:cs="Arial"/>
          <w:spacing w:val="2"/>
          <w:w w:val="105"/>
        </w:rPr>
        <w:t xml:space="preserve">and </w:t>
      </w:r>
      <w:r w:rsidRPr="00544D29">
        <w:rPr>
          <w:rFonts w:ascii="Arial" w:hAnsi="Arial" w:cs="Arial"/>
          <w:w w:val="105"/>
        </w:rPr>
        <w:t>contracts; serve as a source of information with regard to grant/contract procedures and regulations; ensure that policies and procedures are followed, negotiate terms and conditions, administer the program of intramural research grants; serve as the institutional interface with Grants.gov; and coordinate all aspects of electronic</w:t>
      </w:r>
      <w:r w:rsidRPr="00544D29">
        <w:rPr>
          <w:rFonts w:ascii="Arial" w:hAnsi="Arial" w:cs="Arial"/>
          <w:spacing w:val="55"/>
          <w:w w:val="105"/>
        </w:rPr>
        <w:t xml:space="preserve"> </w:t>
      </w:r>
      <w:r w:rsidRPr="00544D29">
        <w:rPr>
          <w:rFonts w:ascii="Arial" w:hAnsi="Arial" w:cs="Arial"/>
          <w:w w:val="105"/>
        </w:rPr>
        <w:t>research administration. The Office provides oversight and staffing for activities focused on compliance with regulations for research involving humans, vertebrate animals, radiation/laser safety and bio-hazardous agents. It also coordinates management of conflict of interest, financial disclosure, and scientific integrity issues. The unit also serves the administration of the university by implementing policy decisions affecting grants and contracts, by protecting the university's interests in interaction with sponsoring agencies, as well as internal review of grant/contract matters, and by providing information concerning proposal and award activity.</w:t>
      </w:r>
    </w:p>
    <w:p w14:paraId="051E0F49" w14:textId="77777777" w:rsidR="00C33A2B" w:rsidRPr="00544D29" w:rsidRDefault="00C33A2B" w:rsidP="00C33A2B">
      <w:pPr>
        <w:kinsoku w:val="0"/>
        <w:overflowPunct w:val="0"/>
        <w:autoSpaceDE w:val="0"/>
        <w:autoSpaceDN w:val="0"/>
        <w:adjustRightInd w:val="0"/>
        <w:spacing w:before="66" w:after="0" w:line="240" w:lineRule="auto"/>
        <w:ind w:left="104"/>
        <w:contextualSpacing/>
        <w:outlineLvl w:val="0"/>
        <w:rPr>
          <w:rFonts w:ascii="Arial" w:hAnsi="Arial" w:cs="Arial"/>
          <w:b/>
          <w:bCs/>
          <w:w w:val="105"/>
        </w:rPr>
      </w:pPr>
    </w:p>
    <w:p w14:paraId="6D0276D0" w14:textId="30DF6478" w:rsidR="00C33A2B" w:rsidRPr="00544D29" w:rsidRDefault="00C33A2B" w:rsidP="00C33A2B">
      <w:pPr>
        <w:kinsoku w:val="0"/>
        <w:overflowPunct w:val="0"/>
        <w:autoSpaceDE w:val="0"/>
        <w:autoSpaceDN w:val="0"/>
        <w:adjustRightInd w:val="0"/>
        <w:spacing w:before="66" w:after="0" w:line="240" w:lineRule="auto"/>
        <w:ind w:left="104"/>
        <w:contextualSpacing/>
        <w:outlineLvl w:val="0"/>
        <w:rPr>
          <w:rFonts w:ascii="Arial" w:hAnsi="Arial" w:cs="Arial"/>
          <w:b/>
          <w:bCs/>
          <w:w w:val="105"/>
        </w:rPr>
      </w:pPr>
      <w:r w:rsidRPr="00544D29">
        <w:rPr>
          <w:rFonts w:ascii="Arial" w:hAnsi="Arial" w:cs="Arial"/>
          <w:b/>
          <w:bCs/>
          <w:w w:val="105"/>
        </w:rPr>
        <w:t>RESEARCH RESOURCES</w:t>
      </w:r>
    </w:p>
    <w:p w14:paraId="775D1BB6" w14:textId="43C0650B" w:rsidR="00C33A2B" w:rsidRPr="00544D29" w:rsidRDefault="00C33A2B" w:rsidP="00A26CD6">
      <w:pPr>
        <w:kinsoku w:val="0"/>
        <w:overflowPunct w:val="0"/>
        <w:autoSpaceDE w:val="0"/>
        <w:autoSpaceDN w:val="0"/>
        <w:adjustRightInd w:val="0"/>
        <w:spacing w:before="70" w:after="0" w:line="240" w:lineRule="auto"/>
        <w:ind w:left="104" w:right="250"/>
        <w:contextualSpacing/>
        <w:rPr>
          <w:rFonts w:ascii="Arial" w:hAnsi="Arial" w:cs="Arial"/>
          <w:w w:val="105"/>
        </w:rPr>
      </w:pPr>
      <w:r w:rsidRPr="00544D29">
        <w:rPr>
          <w:rFonts w:ascii="Arial" w:hAnsi="Arial" w:cs="Arial"/>
          <w:b/>
          <w:bCs/>
          <w:w w:val="105"/>
        </w:rPr>
        <w:t xml:space="preserve">Pediatric Clinical Research Center (PCRC). </w:t>
      </w:r>
      <w:r w:rsidRPr="00544D29">
        <w:rPr>
          <w:rFonts w:ascii="Arial" w:hAnsi="Arial" w:cs="Arial"/>
          <w:w w:val="105"/>
        </w:rPr>
        <w:t xml:space="preserve">The PCRC facilitates the conduct of industry-sponsored research, assist with protocol and grant development and submissions, and ensure research is conducted according to ICH/GCP guidelines by assembling qualified research certified personnel. The PCRC provides 24-hour on-call </w:t>
      </w:r>
      <w:r w:rsidRPr="00544D29">
        <w:rPr>
          <w:rFonts w:ascii="Arial" w:hAnsi="Arial" w:cs="Arial"/>
          <w:w w:val="105"/>
        </w:rPr>
        <w:lastRenderedPageBreak/>
        <w:t>coverage for patient recruitment and adverse events monitoring, and educates students, interns, residents, staff and faculty in regards to research components. Additional activities of the PCRC include oversight of activities in all areas of research including regulatory, clinical and laboratory. The Pediatric Clinical Research department consists of a Director, an Administrative Assistant, a Clinical Research Coordinator, a Research Nurse, a Business Analyst and a Research Editor. The PCRC is housed on the 2 East wing of UMMC, adjacent to the Eli Manning Pediatric specialty clinics, and consists of 2,695 square feet of space. There are 2 rooms for children, adolescents and adults for research visits/ procedures. There is 1 patient room for infants which is designed to be of comfort to both infant and parent. Clinical equipment includes physical exam equipment (i.e., BP/Temperature machine, height and weight scales), an EKG machine, otoscope and stethoscope. The PCRC is equipped with a secure laboratory that houses an ambient and a refrigerated centrifuge, two (-8) degree Celsius refrigerators, a (-20) degree freezer, and a brand new (-80) degree freezer (with a 24 hour out-of-range alarm alert in Physical Facilities). The laboratory refrigerator and freezer temperatures are monitored daily and are on the UMC Skytron/Awarepoint system.</w:t>
      </w:r>
    </w:p>
    <w:p w14:paraId="375AC90A" w14:textId="77777777" w:rsidR="00C33A2B" w:rsidRPr="00544D29" w:rsidRDefault="00C33A2B" w:rsidP="00C33A2B">
      <w:pPr>
        <w:kinsoku w:val="0"/>
        <w:overflowPunct w:val="0"/>
        <w:autoSpaceDE w:val="0"/>
        <w:autoSpaceDN w:val="0"/>
        <w:adjustRightInd w:val="0"/>
        <w:spacing w:after="0" w:line="240" w:lineRule="auto"/>
        <w:ind w:left="104" w:right="543"/>
        <w:contextualSpacing/>
        <w:rPr>
          <w:rFonts w:ascii="Arial" w:hAnsi="Arial" w:cs="Arial"/>
          <w:w w:val="105"/>
        </w:rPr>
      </w:pPr>
    </w:p>
    <w:p w14:paraId="3A4349EE" w14:textId="652C75ED" w:rsidR="00C33A2B" w:rsidRPr="00544D29" w:rsidRDefault="00C33A2B" w:rsidP="00C33A2B">
      <w:pPr>
        <w:kinsoku w:val="0"/>
        <w:overflowPunct w:val="0"/>
        <w:autoSpaceDE w:val="0"/>
        <w:autoSpaceDN w:val="0"/>
        <w:adjustRightInd w:val="0"/>
        <w:spacing w:before="57" w:after="0" w:line="240" w:lineRule="auto"/>
        <w:ind w:left="104" w:right="238"/>
        <w:contextualSpacing/>
        <w:rPr>
          <w:rFonts w:ascii="Arial" w:hAnsi="Arial" w:cs="Arial"/>
          <w:w w:val="105"/>
        </w:rPr>
      </w:pPr>
      <w:r w:rsidRPr="00544D29">
        <w:rPr>
          <w:rFonts w:ascii="Arial" w:hAnsi="Arial" w:cs="Arial"/>
          <w:b/>
          <w:bCs/>
          <w:w w:val="105"/>
        </w:rPr>
        <w:t xml:space="preserve">Clinical Research Support Program (CRSP). </w:t>
      </w:r>
      <w:r w:rsidRPr="00544D29">
        <w:rPr>
          <w:rFonts w:ascii="Arial" w:hAnsi="Arial" w:cs="Arial"/>
          <w:w w:val="105"/>
        </w:rPr>
        <w:t xml:space="preserve">CRSP supports the initiation and coordination of trials throughout the medical center and provide training and quality services that ensure high quality trials and results. CRSP has one Clinical Research RN and one Clinical Research Coordinator who can provide full services ranging from regulatory documentation and study start-up, participant recruitment, data collection, case report forms and monitoring of visits through study close out, plus other services depending on the needs of the study. Within CRSP, the </w:t>
      </w:r>
      <w:r w:rsidRPr="00544D29">
        <w:rPr>
          <w:rFonts w:ascii="Arial" w:hAnsi="Arial" w:cs="Arial"/>
          <w:b/>
          <w:bCs/>
          <w:w w:val="105"/>
        </w:rPr>
        <w:t xml:space="preserve">Clinical Research Professionals Interest Group </w:t>
      </w:r>
      <w:r w:rsidRPr="00544D29">
        <w:rPr>
          <w:rFonts w:ascii="Arial" w:hAnsi="Arial" w:cs="Arial"/>
          <w:w w:val="105"/>
        </w:rPr>
        <w:t>(CRPIG) was formed in 2012 to provide education and mentorship opportunities to the faculty, staff and students who work in or are interested in clinical research.</w:t>
      </w:r>
    </w:p>
    <w:p w14:paraId="1CECAEDE" w14:textId="77777777" w:rsidR="00C33A2B" w:rsidRPr="00544D29" w:rsidRDefault="00C33A2B" w:rsidP="00C33A2B">
      <w:pPr>
        <w:kinsoku w:val="0"/>
        <w:overflowPunct w:val="0"/>
        <w:autoSpaceDE w:val="0"/>
        <w:autoSpaceDN w:val="0"/>
        <w:adjustRightInd w:val="0"/>
        <w:spacing w:before="59" w:after="0" w:line="240" w:lineRule="auto"/>
        <w:ind w:left="104" w:right="213"/>
        <w:contextualSpacing/>
        <w:rPr>
          <w:rFonts w:ascii="Arial" w:hAnsi="Arial" w:cs="Arial"/>
          <w:b/>
          <w:bCs/>
          <w:w w:val="105"/>
        </w:rPr>
      </w:pPr>
    </w:p>
    <w:p w14:paraId="4277F299" w14:textId="09585620" w:rsidR="00C33A2B" w:rsidRPr="00544D29" w:rsidRDefault="00C33A2B" w:rsidP="00C33A2B">
      <w:pPr>
        <w:kinsoku w:val="0"/>
        <w:overflowPunct w:val="0"/>
        <w:autoSpaceDE w:val="0"/>
        <w:autoSpaceDN w:val="0"/>
        <w:adjustRightInd w:val="0"/>
        <w:spacing w:before="59" w:after="0" w:line="240" w:lineRule="auto"/>
        <w:ind w:left="104" w:right="213"/>
        <w:contextualSpacing/>
        <w:rPr>
          <w:rFonts w:ascii="Arial" w:hAnsi="Arial" w:cs="Arial"/>
          <w:w w:val="105"/>
        </w:rPr>
      </w:pPr>
      <w:r w:rsidRPr="00544D29">
        <w:rPr>
          <w:rFonts w:ascii="Arial" w:hAnsi="Arial" w:cs="Arial"/>
          <w:b/>
          <w:bCs/>
          <w:w w:val="105"/>
        </w:rPr>
        <w:t>Center of Biostatistics and Bioinformatics</w:t>
      </w:r>
      <w:r w:rsidRPr="00544D29">
        <w:rPr>
          <w:rFonts w:ascii="Arial" w:hAnsi="Arial" w:cs="Arial"/>
          <w:b/>
          <w:bCs/>
          <w:i/>
          <w:iCs/>
          <w:w w:val="105"/>
        </w:rPr>
        <w:t xml:space="preserve">.  </w:t>
      </w:r>
      <w:r w:rsidRPr="00544D29">
        <w:rPr>
          <w:rFonts w:ascii="Arial" w:hAnsi="Arial" w:cs="Arial"/>
          <w:i/>
          <w:iCs/>
          <w:w w:val="105"/>
          <w:u w:val="single"/>
        </w:rPr>
        <w:t>SERVICES</w:t>
      </w:r>
      <w:r w:rsidRPr="00544D29">
        <w:rPr>
          <w:rFonts w:ascii="Arial" w:hAnsi="Arial" w:cs="Arial"/>
          <w:i/>
          <w:iCs/>
          <w:w w:val="105"/>
        </w:rPr>
        <w:t>—</w:t>
      </w:r>
      <w:r w:rsidRPr="00544D29">
        <w:rPr>
          <w:rFonts w:ascii="Arial" w:hAnsi="Arial" w:cs="Arial"/>
          <w:w w:val="105"/>
        </w:rPr>
        <w:t xml:space="preserve">This center collaborates with investigators on all statistical aspects of research studies including study design, sample-size analysis, data analysis, interpretation, translation, and manuscript writing. Pre-study consultation helps to define objectives and endpoints, select an appropriate design, devise a blinding and randomization scheme, compute an adequate sample size, specify the statistical methods, and estimate the time required to accrue the total patient population. The center provides guidance and preliminary analysis throughout the project and completes final analysis and supports manuscript development at the end of the project. In addition to providing statistical support, the center also provides data services, which include support for capturing, cleaning, managing, and distributing data. A central platform for data coordination activities is the secure web application REDCap, designed exclusively to support data capture for research studies. The REDCap application allows users to build and manage online surveys and databases quickly and securely and is currently in use or in database- development status for more than 21,000 studies with over 30,000 end-users spanning numerous research focus areas across the REDCap consortium of more than 250 active institutional partners including the Clinical and Translational Sciences Award, General Clinical Research Center, RCMI, and other institutions. REDCap provides audit trails for tracking data manipulation and user activity, as well as automated export procedures for seamless data downloads to Excel, PDF, and common statistical packages (R, SAS, SPSS, and STATA.). Also included are a built-in project calendar, a scheduling module, ad hoc reporting tools, and advanced features such as branching logic, file uploading, and calculated fields. UMMC is already an active REDCap consortium member with 33 </w:t>
      </w:r>
      <w:r w:rsidRPr="00544D29">
        <w:rPr>
          <w:rFonts w:ascii="Arial" w:hAnsi="Arial" w:cs="Arial"/>
          <w:w w:val="105"/>
        </w:rPr>
        <w:lastRenderedPageBreak/>
        <w:t>current projects; The Center of Biostatistics and Bioinformatics core comprises the REDCap development and implementation team for existing studies at UMMC. The center uses a team-based approach to provide services for investigators across campus by assembling a team consisting of a faculty biostatistician, a statistical analyst, and a data programmer. This approach develops enduring research collaborations that employ novel research designs and sophisticated statistical models that produce numerous publications and other studies.</w:t>
      </w:r>
    </w:p>
    <w:p w14:paraId="4E400A0D" w14:textId="77777777" w:rsidR="00C33A2B" w:rsidRPr="00544D29" w:rsidRDefault="00C33A2B" w:rsidP="00C33A2B">
      <w:pPr>
        <w:kinsoku w:val="0"/>
        <w:overflowPunct w:val="0"/>
        <w:autoSpaceDE w:val="0"/>
        <w:autoSpaceDN w:val="0"/>
        <w:adjustRightInd w:val="0"/>
        <w:spacing w:before="59" w:after="0" w:line="240" w:lineRule="auto"/>
        <w:ind w:left="104" w:right="213"/>
        <w:contextualSpacing/>
        <w:rPr>
          <w:rFonts w:ascii="Arial" w:hAnsi="Arial" w:cs="Arial"/>
          <w:w w:val="105"/>
        </w:rPr>
      </w:pPr>
    </w:p>
    <w:p w14:paraId="3E3B137F" w14:textId="2610CB55" w:rsidR="00C33A2B" w:rsidRPr="00544D29" w:rsidRDefault="00C33A2B" w:rsidP="00C33A2B">
      <w:pPr>
        <w:kinsoku w:val="0"/>
        <w:overflowPunct w:val="0"/>
        <w:autoSpaceDE w:val="0"/>
        <w:autoSpaceDN w:val="0"/>
        <w:adjustRightInd w:val="0"/>
        <w:spacing w:before="55" w:after="0" w:line="240" w:lineRule="auto"/>
        <w:ind w:left="104" w:right="398"/>
        <w:contextualSpacing/>
        <w:rPr>
          <w:rFonts w:ascii="Arial" w:hAnsi="Arial" w:cs="Arial"/>
          <w:w w:val="105"/>
        </w:rPr>
      </w:pPr>
      <w:r w:rsidRPr="00544D29">
        <w:rPr>
          <w:rFonts w:ascii="Arial" w:hAnsi="Arial" w:cs="Arial"/>
          <w:b/>
          <w:bCs/>
          <w:w w:val="105"/>
        </w:rPr>
        <w:t xml:space="preserve">Library Services. </w:t>
      </w:r>
      <w:r w:rsidRPr="00544D29">
        <w:rPr>
          <w:rFonts w:ascii="Arial" w:hAnsi="Arial" w:cs="Arial"/>
          <w:i/>
          <w:iCs/>
          <w:w w:val="105"/>
          <w:u w:val="single"/>
        </w:rPr>
        <w:t>ROWLAND MEDICAL LIBRARY</w:t>
      </w:r>
      <w:r w:rsidRPr="00544D29">
        <w:rPr>
          <w:rFonts w:ascii="Arial" w:hAnsi="Arial" w:cs="Arial"/>
          <w:i/>
          <w:iCs/>
          <w:w w:val="105"/>
        </w:rPr>
        <w:t xml:space="preserve"> </w:t>
      </w:r>
      <w:r w:rsidRPr="00544D29">
        <w:rPr>
          <w:rFonts w:ascii="Arial" w:hAnsi="Arial" w:cs="Arial"/>
          <w:w w:val="105"/>
        </w:rPr>
        <w:t>provides access to knowledge-based resources for students and faculty and acquires, preserves, and manages print and electronic resources in the biomedical and health sciences to support the UMMC educational, research, and clinical mission. Occupied in July 1982, the library has 55,612 sf and provides seating for 420 users. There is a computer lab, networked printing and scanning, three public photocopiers, individual carrels, and group study areas. The library provides wireless network access for individual study and research. Rowland’s collection numbers slightly more than 250,000 print books and bound periodicals, with total holdings of 310,000 volumes. Rowland has access to over 4,800 e-journals in health sciences and many other titles outside the stated scope of the library.</w:t>
      </w:r>
    </w:p>
    <w:p w14:paraId="6D554A67" w14:textId="77777777" w:rsidR="00C33A2B" w:rsidRPr="00544D29" w:rsidRDefault="00C33A2B" w:rsidP="00C33A2B">
      <w:pPr>
        <w:kinsoku w:val="0"/>
        <w:overflowPunct w:val="0"/>
        <w:autoSpaceDE w:val="0"/>
        <w:autoSpaceDN w:val="0"/>
        <w:adjustRightInd w:val="0"/>
        <w:spacing w:before="55" w:after="0" w:line="240" w:lineRule="auto"/>
        <w:ind w:left="104" w:right="398"/>
        <w:contextualSpacing/>
        <w:rPr>
          <w:rFonts w:ascii="Arial" w:hAnsi="Arial" w:cs="Arial"/>
          <w:w w:val="105"/>
        </w:rPr>
      </w:pPr>
    </w:p>
    <w:p w14:paraId="6F86A3B9" w14:textId="60C80315" w:rsidR="00C33A2B" w:rsidRPr="00544D29" w:rsidRDefault="00C33A2B" w:rsidP="00C33A2B">
      <w:pPr>
        <w:kinsoku w:val="0"/>
        <w:overflowPunct w:val="0"/>
        <w:autoSpaceDE w:val="0"/>
        <w:autoSpaceDN w:val="0"/>
        <w:adjustRightInd w:val="0"/>
        <w:spacing w:before="54" w:after="0" w:line="240" w:lineRule="auto"/>
        <w:ind w:left="104" w:right="213"/>
        <w:contextualSpacing/>
        <w:rPr>
          <w:rFonts w:ascii="Arial" w:hAnsi="Arial" w:cs="Arial"/>
          <w:w w:val="105"/>
        </w:rPr>
      </w:pPr>
      <w:r w:rsidRPr="00544D29">
        <w:rPr>
          <w:rFonts w:ascii="Arial" w:hAnsi="Arial" w:cs="Arial"/>
          <w:b/>
          <w:bCs/>
          <w:w w:val="105"/>
        </w:rPr>
        <w:t>University Biospecimen Repository (UBR)</w:t>
      </w:r>
      <w:r w:rsidRPr="00544D29">
        <w:rPr>
          <w:rFonts w:ascii="Arial" w:hAnsi="Arial" w:cs="Arial"/>
          <w:w w:val="105"/>
        </w:rPr>
        <w:t>. UMMC established the UBR to support translational and clinical research in addition to serving as the Tissue Bank Core of the Cancer Institute. The UBR began operations in November 2011, with a focus on cancer-related surgery specimens. In March 2013, expansion to include</w:t>
      </w:r>
      <w:r w:rsidRPr="00544D29">
        <w:rPr>
          <w:rFonts w:ascii="Arial" w:hAnsi="Arial" w:cs="Arial"/>
          <w:spacing w:val="54"/>
          <w:w w:val="105"/>
        </w:rPr>
        <w:t xml:space="preserve"> </w:t>
      </w:r>
      <w:r w:rsidRPr="00544D29">
        <w:rPr>
          <w:rFonts w:ascii="Arial" w:hAnsi="Arial" w:cs="Arial"/>
          <w:w w:val="105"/>
        </w:rPr>
        <w:t>blood collections to other areas including the transplant, gastrointestinal, congenital heart disease, and HIV clinics. To date, the UBR has over 2,300 participants, 45% of which are African Americans.</w:t>
      </w:r>
    </w:p>
    <w:p w14:paraId="54040DB1" w14:textId="77777777" w:rsidR="00C33A2B" w:rsidRPr="00544D29" w:rsidRDefault="00C33A2B" w:rsidP="00C33A2B">
      <w:pPr>
        <w:kinsoku w:val="0"/>
        <w:overflowPunct w:val="0"/>
        <w:autoSpaceDE w:val="0"/>
        <w:autoSpaceDN w:val="0"/>
        <w:adjustRightInd w:val="0"/>
        <w:spacing w:before="59" w:after="0" w:line="240" w:lineRule="auto"/>
        <w:ind w:left="104" w:right="507"/>
        <w:contextualSpacing/>
        <w:rPr>
          <w:rFonts w:ascii="Arial" w:hAnsi="Arial" w:cs="Arial"/>
          <w:w w:val="105"/>
        </w:rPr>
      </w:pPr>
    </w:p>
    <w:p w14:paraId="1B43F582" w14:textId="529AD590" w:rsidR="00C33A2B" w:rsidRPr="00544D29" w:rsidRDefault="00C33A2B" w:rsidP="00C33A2B">
      <w:pPr>
        <w:kinsoku w:val="0"/>
        <w:overflowPunct w:val="0"/>
        <w:autoSpaceDE w:val="0"/>
        <w:autoSpaceDN w:val="0"/>
        <w:adjustRightInd w:val="0"/>
        <w:spacing w:before="59" w:after="0" w:line="240" w:lineRule="auto"/>
        <w:ind w:left="104" w:right="510"/>
        <w:contextualSpacing/>
        <w:rPr>
          <w:rFonts w:ascii="Arial" w:hAnsi="Arial" w:cs="Arial"/>
          <w:w w:val="105"/>
        </w:rPr>
      </w:pPr>
      <w:r w:rsidRPr="00544D29">
        <w:rPr>
          <w:rFonts w:ascii="Arial" w:hAnsi="Arial" w:cs="Arial"/>
          <w:w w:val="105"/>
        </w:rPr>
        <w:t>The UBR is led by a Medical Director and Co-Investigator and a Director of Operations. The current facilities are housed within the main hospital and 600 square feet of laboratory space for processing specimens, equipped with ambient and cold centrifuges, biological safety cabinet, seven -80°C freezers, liquid nitrogen and liquid nitrogen storage, and dry ice. The UBR is the only on-campus provider of dry ice to the UMMC research community.</w:t>
      </w:r>
    </w:p>
    <w:p w14:paraId="18FFC50A" w14:textId="77777777" w:rsidR="00C33A2B" w:rsidRPr="00544D29" w:rsidRDefault="00C33A2B" w:rsidP="00C33A2B">
      <w:pPr>
        <w:kinsoku w:val="0"/>
        <w:overflowPunct w:val="0"/>
        <w:autoSpaceDE w:val="0"/>
        <w:autoSpaceDN w:val="0"/>
        <w:adjustRightInd w:val="0"/>
        <w:spacing w:before="59" w:after="0" w:line="240" w:lineRule="auto"/>
        <w:ind w:left="104" w:right="510"/>
        <w:contextualSpacing/>
        <w:rPr>
          <w:rFonts w:ascii="Arial" w:hAnsi="Arial" w:cs="Arial"/>
          <w:w w:val="105"/>
        </w:rPr>
      </w:pPr>
    </w:p>
    <w:p w14:paraId="192E351A" w14:textId="3F21727C" w:rsidR="00C33A2B" w:rsidRPr="00544D29" w:rsidRDefault="00C33A2B" w:rsidP="00C33A2B">
      <w:pPr>
        <w:kinsoku w:val="0"/>
        <w:overflowPunct w:val="0"/>
        <w:autoSpaceDE w:val="0"/>
        <w:autoSpaceDN w:val="0"/>
        <w:adjustRightInd w:val="0"/>
        <w:spacing w:before="57" w:after="0" w:line="240" w:lineRule="auto"/>
        <w:ind w:left="104" w:right="383" w:firstLine="61"/>
        <w:contextualSpacing/>
        <w:rPr>
          <w:rFonts w:ascii="Arial" w:hAnsi="Arial" w:cs="Arial"/>
          <w:w w:val="105"/>
        </w:rPr>
      </w:pPr>
      <w:r w:rsidRPr="00544D29">
        <w:rPr>
          <w:rFonts w:ascii="Arial" w:hAnsi="Arial" w:cs="Arial"/>
          <w:w w:val="105"/>
        </w:rPr>
        <w:t>The UBR has dedicated biorepository specialists for consenting patients and specimen processing. Blood samples are procured by operating room and general phlebotomy staff. Physicians in anatomic pathology aid with fresh tissue sample procurement. Specimens are transported to the UBR, processed and stored in temperature-controlled freezers (–80 °C; on back-up power with alarm system, 24-hour remote monitoring).</w:t>
      </w:r>
      <w:r w:rsidRPr="00544D29">
        <w:rPr>
          <w:rFonts w:ascii="Arial" w:hAnsi="Arial" w:cs="Arial"/>
          <w:spacing w:val="52"/>
          <w:w w:val="105"/>
        </w:rPr>
        <w:t xml:space="preserve"> </w:t>
      </w:r>
      <w:r w:rsidRPr="00544D29">
        <w:rPr>
          <w:rFonts w:ascii="Arial" w:hAnsi="Arial" w:cs="Arial"/>
          <w:w w:val="105"/>
        </w:rPr>
        <w:t>Participants are registered in our database along with demographic and histology variables. Our current database is Biological Specimen Inventory System (BSI) software. Samples collected include whole blood, serum, plasma, white blood cells, tumor and normal tissue, handled according to the International Society for Biological and Environmental Repositories (ISBER) Best Practices.</w:t>
      </w:r>
    </w:p>
    <w:p w14:paraId="0131CC01" w14:textId="77777777" w:rsidR="00C33A2B" w:rsidRPr="00544D29" w:rsidRDefault="00C33A2B" w:rsidP="00C33A2B">
      <w:pPr>
        <w:kinsoku w:val="0"/>
        <w:overflowPunct w:val="0"/>
        <w:autoSpaceDE w:val="0"/>
        <w:autoSpaceDN w:val="0"/>
        <w:adjustRightInd w:val="0"/>
        <w:spacing w:before="57" w:after="0" w:line="240" w:lineRule="auto"/>
        <w:ind w:left="104" w:right="383" w:firstLine="61"/>
        <w:contextualSpacing/>
        <w:rPr>
          <w:rFonts w:ascii="Arial" w:hAnsi="Arial" w:cs="Arial"/>
          <w:w w:val="105"/>
        </w:rPr>
      </w:pPr>
    </w:p>
    <w:p w14:paraId="1CB7D4C1" w14:textId="6E6BE461" w:rsidR="00C33A2B" w:rsidRPr="00544D29" w:rsidRDefault="00C33A2B" w:rsidP="00C33A2B">
      <w:pPr>
        <w:kinsoku w:val="0"/>
        <w:overflowPunct w:val="0"/>
        <w:autoSpaceDE w:val="0"/>
        <w:autoSpaceDN w:val="0"/>
        <w:adjustRightInd w:val="0"/>
        <w:spacing w:before="55" w:after="0" w:line="240" w:lineRule="auto"/>
        <w:ind w:left="104" w:right="251"/>
        <w:contextualSpacing/>
        <w:rPr>
          <w:rFonts w:ascii="Arial" w:hAnsi="Arial" w:cs="Arial"/>
          <w:w w:val="105"/>
        </w:rPr>
      </w:pPr>
      <w:r w:rsidRPr="00544D29">
        <w:rPr>
          <w:rFonts w:ascii="Arial" w:hAnsi="Arial" w:cs="Arial"/>
          <w:w w:val="105"/>
        </w:rPr>
        <w:t xml:space="preserve">Our consent allows access to historical and future clinical data through the electronic health record (EHR) to facilitate in-depth translational research. Very few patients approached to participate in the UBR decline, resulting in an exceptionally high consent rate of 98.7%. At UMMC, we use Epic as our EHR and as the source for a large portion </w:t>
      </w:r>
      <w:r w:rsidRPr="00544D29">
        <w:rPr>
          <w:rFonts w:ascii="Arial" w:hAnsi="Arial" w:cs="Arial"/>
          <w:w w:val="105"/>
        </w:rPr>
        <w:lastRenderedPageBreak/>
        <w:t>of data in our electronic data warehouse (EDW). We are integrating specimens housed in the UBR directly with patient information in the EDW.</w:t>
      </w:r>
    </w:p>
    <w:p w14:paraId="3C2548E9" w14:textId="77777777" w:rsidR="00C33A2B" w:rsidRPr="00544D29" w:rsidRDefault="00C33A2B" w:rsidP="00C33A2B">
      <w:pPr>
        <w:kinsoku w:val="0"/>
        <w:overflowPunct w:val="0"/>
        <w:autoSpaceDE w:val="0"/>
        <w:autoSpaceDN w:val="0"/>
        <w:adjustRightInd w:val="0"/>
        <w:spacing w:before="55" w:after="0" w:line="240" w:lineRule="auto"/>
        <w:ind w:left="104" w:right="251"/>
        <w:contextualSpacing/>
        <w:rPr>
          <w:rFonts w:ascii="Arial" w:hAnsi="Arial" w:cs="Arial"/>
          <w:w w:val="105"/>
        </w:rPr>
      </w:pPr>
    </w:p>
    <w:p w14:paraId="5369AD54" w14:textId="77777777" w:rsidR="00C33A2B" w:rsidRPr="00544D29" w:rsidRDefault="00C33A2B" w:rsidP="00C33A2B">
      <w:pPr>
        <w:kinsoku w:val="0"/>
        <w:overflowPunct w:val="0"/>
        <w:autoSpaceDE w:val="0"/>
        <w:autoSpaceDN w:val="0"/>
        <w:adjustRightInd w:val="0"/>
        <w:spacing w:before="57" w:after="0" w:line="240" w:lineRule="auto"/>
        <w:ind w:left="104" w:right="286"/>
        <w:contextualSpacing/>
        <w:rPr>
          <w:rFonts w:ascii="Arial" w:hAnsi="Arial" w:cs="Arial"/>
          <w:w w:val="105"/>
        </w:rPr>
      </w:pPr>
      <w:r w:rsidRPr="00544D29">
        <w:rPr>
          <w:rFonts w:ascii="Arial" w:hAnsi="Arial" w:cs="Arial"/>
          <w:w w:val="105"/>
        </w:rPr>
        <w:t>The UBR performs clinical specimen processing, sample storage, and shipping for a wide variety of industry- sponsored clinical trials and investigator-initiated research studies. All staff are certified by the International Air Transportation Authority to ship clinical specimens (IATA). Specimens are shipped according to protocol and can be shipped at ambient temperature, cold (ice packs), or frozen (dry ice). The UBR staff works closely with each study team to provide superior sample management services. The UBR is currently supporting two NIH grants and processing biospecimens for over 25 industry-sponsored projects.</w:t>
      </w:r>
    </w:p>
    <w:p w14:paraId="3A7F1CAF" w14:textId="77777777" w:rsidR="00C33A2B" w:rsidRPr="00544D29" w:rsidRDefault="00C33A2B" w:rsidP="00C33A2B">
      <w:pPr>
        <w:kinsoku w:val="0"/>
        <w:overflowPunct w:val="0"/>
        <w:autoSpaceDE w:val="0"/>
        <w:autoSpaceDN w:val="0"/>
        <w:adjustRightInd w:val="0"/>
        <w:spacing w:before="58" w:after="0" w:line="240" w:lineRule="auto"/>
        <w:ind w:left="104" w:right="177"/>
        <w:contextualSpacing/>
        <w:rPr>
          <w:rFonts w:ascii="Arial" w:hAnsi="Arial" w:cs="Arial"/>
          <w:b/>
          <w:bCs/>
          <w:w w:val="105"/>
        </w:rPr>
      </w:pPr>
    </w:p>
    <w:p w14:paraId="182B58B8" w14:textId="679AD8E1" w:rsidR="00C33A2B" w:rsidRPr="00544D29" w:rsidRDefault="00C33A2B" w:rsidP="00C33A2B">
      <w:pPr>
        <w:kinsoku w:val="0"/>
        <w:overflowPunct w:val="0"/>
        <w:autoSpaceDE w:val="0"/>
        <w:autoSpaceDN w:val="0"/>
        <w:adjustRightInd w:val="0"/>
        <w:spacing w:before="58" w:after="0" w:line="240" w:lineRule="auto"/>
        <w:ind w:left="104" w:right="177"/>
        <w:contextualSpacing/>
        <w:rPr>
          <w:rFonts w:ascii="Arial" w:hAnsi="Arial" w:cs="Arial"/>
          <w:w w:val="105"/>
        </w:rPr>
      </w:pPr>
      <w:r w:rsidRPr="00544D29">
        <w:rPr>
          <w:rFonts w:ascii="Arial" w:hAnsi="Arial" w:cs="Arial"/>
          <w:b/>
          <w:bCs/>
          <w:w w:val="105"/>
        </w:rPr>
        <w:t>The ACT Center for Tobacco Treatment, Education, and Research (MOVE)</w:t>
      </w:r>
      <w:r w:rsidRPr="00544D29">
        <w:rPr>
          <w:rFonts w:ascii="Arial" w:hAnsi="Arial" w:cs="Arial"/>
          <w:w w:val="105"/>
        </w:rPr>
        <w:t>. The purpose of the ACT Center for Tobacco Treatment, Education, and Research is to improve the health of Mississippians by reducing tobacco use through research, education, and treatment. The ACT Center provides state-of-the-art evidence- based treatment to help individuals who use tobacco to achieve long-term abstinence. The ACT Center has established a system of tobacco treatment clinics across the state of Mississippi, and clinics are available in hospitals in all nine public districts.</w:t>
      </w:r>
    </w:p>
    <w:p w14:paraId="0B591CB0" w14:textId="77777777" w:rsidR="00C33A2B" w:rsidRPr="00544D29" w:rsidRDefault="00C33A2B" w:rsidP="00C33A2B">
      <w:pPr>
        <w:kinsoku w:val="0"/>
        <w:overflowPunct w:val="0"/>
        <w:autoSpaceDE w:val="0"/>
        <w:autoSpaceDN w:val="0"/>
        <w:adjustRightInd w:val="0"/>
        <w:spacing w:before="57" w:after="0" w:line="240" w:lineRule="auto"/>
        <w:ind w:left="104" w:right="325"/>
        <w:contextualSpacing/>
        <w:rPr>
          <w:rFonts w:ascii="Arial" w:hAnsi="Arial" w:cs="Arial"/>
          <w:b/>
          <w:bCs/>
          <w:w w:val="105"/>
        </w:rPr>
      </w:pPr>
    </w:p>
    <w:p w14:paraId="51F73F38" w14:textId="1A82147F" w:rsidR="00C33A2B" w:rsidRPr="00544D29" w:rsidRDefault="00C33A2B" w:rsidP="00C33A2B">
      <w:pPr>
        <w:kinsoku w:val="0"/>
        <w:overflowPunct w:val="0"/>
        <w:autoSpaceDE w:val="0"/>
        <w:autoSpaceDN w:val="0"/>
        <w:adjustRightInd w:val="0"/>
        <w:spacing w:before="57" w:after="0" w:line="240" w:lineRule="auto"/>
        <w:ind w:left="104" w:right="325"/>
        <w:contextualSpacing/>
        <w:rPr>
          <w:rFonts w:ascii="Arial" w:hAnsi="Arial" w:cs="Arial"/>
          <w:w w:val="105"/>
        </w:rPr>
      </w:pPr>
      <w:r w:rsidRPr="00544D29">
        <w:rPr>
          <w:rFonts w:ascii="Arial" w:hAnsi="Arial" w:cs="Arial"/>
          <w:b/>
          <w:bCs/>
          <w:w w:val="105"/>
        </w:rPr>
        <w:t>Center for Telehealth</w:t>
      </w:r>
      <w:r w:rsidRPr="00544D29">
        <w:rPr>
          <w:rFonts w:ascii="Arial" w:hAnsi="Arial" w:cs="Arial"/>
          <w:w w:val="105"/>
        </w:rPr>
        <w:t>. The Center works to improve the availability of medical services in Mississippi. Using online video technology, UMMC provides remote medical care, health education and public health services through telehealth. The Center for Telehealth offers telemedicine, wellness care, disaster response, workforce development, business development, research and education to people in all parts of our state.</w:t>
      </w:r>
    </w:p>
    <w:p w14:paraId="727BEE25" w14:textId="77777777" w:rsidR="00C33A2B" w:rsidRPr="00544D29" w:rsidRDefault="00C33A2B" w:rsidP="00C33A2B">
      <w:pPr>
        <w:kinsoku w:val="0"/>
        <w:overflowPunct w:val="0"/>
        <w:autoSpaceDE w:val="0"/>
        <w:autoSpaceDN w:val="0"/>
        <w:adjustRightInd w:val="0"/>
        <w:spacing w:before="57" w:after="0" w:line="240" w:lineRule="auto"/>
        <w:ind w:left="104" w:right="255"/>
        <w:contextualSpacing/>
        <w:rPr>
          <w:rFonts w:ascii="Arial" w:hAnsi="Arial" w:cs="Arial"/>
          <w:b/>
          <w:bCs/>
          <w:w w:val="105"/>
        </w:rPr>
      </w:pPr>
    </w:p>
    <w:p w14:paraId="15411FE9" w14:textId="23363AD6" w:rsidR="00C33A2B" w:rsidRPr="00544D29" w:rsidRDefault="00C33A2B" w:rsidP="00C33A2B">
      <w:pPr>
        <w:kinsoku w:val="0"/>
        <w:overflowPunct w:val="0"/>
        <w:autoSpaceDE w:val="0"/>
        <w:autoSpaceDN w:val="0"/>
        <w:adjustRightInd w:val="0"/>
        <w:spacing w:before="57" w:after="0" w:line="240" w:lineRule="auto"/>
        <w:ind w:left="104" w:right="255"/>
        <w:contextualSpacing/>
        <w:rPr>
          <w:rFonts w:ascii="Arial" w:hAnsi="Arial" w:cs="Arial"/>
          <w:w w:val="105"/>
        </w:rPr>
      </w:pPr>
      <w:r w:rsidRPr="00544D29">
        <w:rPr>
          <w:rFonts w:ascii="Arial" w:hAnsi="Arial" w:cs="Arial"/>
          <w:b/>
          <w:bCs/>
          <w:w w:val="105"/>
        </w:rPr>
        <w:t>Clinical Research Support Program (CRSP)</w:t>
      </w:r>
      <w:r w:rsidRPr="00544D29">
        <w:rPr>
          <w:rFonts w:ascii="Arial" w:hAnsi="Arial" w:cs="Arial"/>
          <w:w w:val="105"/>
        </w:rPr>
        <w:t>. The CRSP building is, located adjacent to the main campus and is easily accessible by interstate and state highways. Ample free front-door parking is available for clinical trial participants. The 8,000-square-foot CRP facility comprises a reception area, 18 examination rooms, two laboratories for phlebotomy and storage of supplies, two conference rooms, and private offices/cubicle workstations. The following equipment is housed in the CRP and is at the disposal of the project investigators: a Thermo Electron Revco -80oC upright freezer, a So-Low C85-5 -85oC ultra-low chest freezer, several centrifuges (Eppendorf 5702R, Fisher Scientific Centrific 228, Clay Adams Dynac), a biohazard refrigerator, several mercury sphygmomanometers, one Healthometer and one Detecto 350-lb. capacity balance scales, and a Seca stadiometer. The facility also provides secure storage of study records, a photocopier, paper shredder, fax machine, several networked laser printers, and desktop computers networked to the internet and to UMMC’s intranet.</w:t>
      </w:r>
    </w:p>
    <w:p w14:paraId="2290AC7F" w14:textId="77777777" w:rsidR="00C33A2B" w:rsidRPr="00544D29" w:rsidRDefault="00C33A2B" w:rsidP="00C33A2B">
      <w:pPr>
        <w:kinsoku w:val="0"/>
        <w:overflowPunct w:val="0"/>
        <w:autoSpaceDE w:val="0"/>
        <w:autoSpaceDN w:val="0"/>
        <w:adjustRightInd w:val="0"/>
        <w:spacing w:before="52" w:after="0" w:line="240" w:lineRule="auto"/>
        <w:ind w:left="104" w:right="306"/>
        <w:contextualSpacing/>
        <w:rPr>
          <w:rFonts w:ascii="Arial" w:hAnsi="Arial" w:cs="Arial"/>
          <w:b/>
          <w:bCs/>
          <w:w w:val="105"/>
        </w:rPr>
      </w:pPr>
    </w:p>
    <w:p w14:paraId="638C01DE" w14:textId="28B0D2B8" w:rsidR="00C33A2B" w:rsidRPr="00544D29" w:rsidRDefault="00C33A2B" w:rsidP="00C33A2B">
      <w:pPr>
        <w:kinsoku w:val="0"/>
        <w:overflowPunct w:val="0"/>
        <w:autoSpaceDE w:val="0"/>
        <w:autoSpaceDN w:val="0"/>
        <w:adjustRightInd w:val="0"/>
        <w:spacing w:before="52" w:after="0" w:line="240" w:lineRule="auto"/>
        <w:ind w:left="104" w:right="306"/>
        <w:contextualSpacing/>
        <w:rPr>
          <w:rFonts w:ascii="Arial" w:hAnsi="Arial" w:cs="Arial"/>
          <w:w w:val="105"/>
        </w:rPr>
      </w:pPr>
      <w:r w:rsidRPr="00544D29">
        <w:rPr>
          <w:rFonts w:ascii="Arial" w:hAnsi="Arial" w:cs="Arial"/>
          <w:b/>
          <w:bCs/>
          <w:w w:val="105"/>
        </w:rPr>
        <w:t>Mississippi Center for Obesity Research (MCOR)</w:t>
      </w:r>
      <w:r w:rsidRPr="00544D29">
        <w:rPr>
          <w:rFonts w:ascii="Arial" w:hAnsi="Arial" w:cs="Arial"/>
          <w:w w:val="105"/>
        </w:rPr>
        <w:t xml:space="preserve">. The Center seeks to address both mechanisms contributing to obesity in Mississippians and clinical interventions that directly address this statewide health problem and its associated morbidities. MCOR is the centerpiece of an aggressive, coordinated strategy to bring together researchers, health-care providers, state and local governments, business leaders and community groups to provide solutions to the obesity epidemic in Mississippi. The center encompasses both clinical and research activities, including the </w:t>
      </w:r>
      <w:r w:rsidRPr="00544D29">
        <w:rPr>
          <w:rFonts w:ascii="Arial" w:hAnsi="Arial" w:cs="Arial"/>
          <w:b/>
          <w:bCs/>
          <w:w w:val="105"/>
        </w:rPr>
        <w:t xml:space="preserve">Wellness and Weight Clinic </w:t>
      </w:r>
      <w:r w:rsidRPr="00544D29">
        <w:rPr>
          <w:rFonts w:ascii="Arial" w:hAnsi="Arial" w:cs="Arial"/>
          <w:w w:val="105"/>
        </w:rPr>
        <w:t xml:space="preserve">for obese and overweight children. The Center has become a collaborator in a multi-site registry, the </w:t>
      </w:r>
      <w:r w:rsidRPr="00544D29">
        <w:rPr>
          <w:rFonts w:ascii="Arial" w:hAnsi="Arial" w:cs="Arial"/>
          <w:b/>
          <w:bCs/>
          <w:w w:val="105"/>
        </w:rPr>
        <w:t>Pediatric Obesity and Weight Evaluation Registry (POWER)</w:t>
      </w:r>
      <w:r w:rsidRPr="00544D29">
        <w:rPr>
          <w:rFonts w:ascii="Arial" w:hAnsi="Arial" w:cs="Arial"/>
          <w:w w:val="105"/>
        </w:rPr>
        <w:t xml:space="preserve">. This is a collaboration with Cincinnati Children’s Hospital and part of a 29 site </w:t>
      </w:r>
      <w:r w:rsidRPr="00544D29">
        <w:rPr>
          <w:rFonts w:ascii="Arial" w:hAnsi="Arial" w:cs="Arial"/>
          <w:w w:val="105"/>
        </w:rPr>
        <w:lastRenderedPageBreak/>
        <w:t>consortium to identify individuals with obesity that may be contacted for participation in obesity research for which they may be eligible. UMMC joined this registry consortium in 2014.</w:t>
      </w:r>
    </w:p>
    <w:p w14:paraId="3337D76C" w14:textId="77777777" w:rsidR="00C33A2B" w:rsidRPr="00544D29" w:rsidRDefault="00C33A2B" w:rsidP="00C33A2B">
      <w:pPr>
        <w:kinsoku w:val="0"/>
        <w:overflowPunct w:val="0"/>
        <w:autoSpaceDE w:val="0"/>
        <w:autoSpaceDN w:val="0"/>
        <w:adjustRightInd w:val="0"/>
        <w:spacing w:before="59" w:after="0" w:line="240" w:lineRule="auto"/>
        <w:ind w:left="104" w:right="262"/>
        <w:contextualSpacing/>
        <w:rPr>
          <w:rFonts w:ascii="Arial" w:hAnsi="Arial" w:cs="Arial"/>
          <w:b/>
          <w:bCs/>
          <w:color w:val="00335B"/>
          <w:w w:val="105"/>
        </w:rPr>
      </w:pPr>
    </w:p>
    <w:p w14:paraId="0D30A00E" w14:textId="53B3C921" w:rsidR="00C33A2B" w:rsidRPr="00544D29" w:rsidRDefault="00C33A2B" w:rsidP="00C33A2B">
      <w:pPr>
        <w:kinsoku w:val="0"/>
        <w:overflowPunct w:val="0"/>
        <w:autoSpaceDE w:val="0"/>
        <w:autoSpaceDN w:val="0"/>
        <w:adjustRightInd w:val="0"/>
        <w:spacing w:before="59" w:after="0" w:line="240" w:lineRule="auto"/>
        <w:ind w:left="104" w:right="262"/>
        <w:contextualSpacing/>
        <w:rPr>
          <w:rFonts w:ascii="Arial" w:hAnsi="Arial" w:cs="Arial"/>
          <w:color w:val="000000"/>
          <w:w w:val="105"/>
        </w:rPr>
      </w:pPr>
      <w:r w:rsidRPr="00544D29">
        <w:rPr>
          <w:rFonts w:ascii="Arial" w:hAnsi="Arial" w:cs="Arial"/>
          <w:b/>
          <w:bCs/>
          <w:color w:val="00335B"/>
          <w:w w:val="105"/>
        </w:rPr>
        <w:t>Myrlie Evers-Williams Institute for the Elimination of Health Disparities</w:t>
      </w:r>
      <w:r w:rsidRPr="00544D29">
        <w:rPr>
          <w:rFonts w:ascii="Arial" w:hAnsi="Arial" w:cs="Arial"/>
          <w:color w:val="000000"/>
          <w:w w:val="105"/>
        </w:rPr>
        <w:t xml:space="preserve">. Founded in 2014, the Institute for the Elimination of Health Disparities, serves as the research arm of the Office of Population Health at the University of Mississippi Medical Center. Through a family-centered approach, the Institute seeks to decrease health disparities through, education, research, research training, and community-based programs </w:t>
      </w:r>
      <w:r w:rsidRPr="00544D29">
        <w:rPr>
          <w:rFonts w:ascii="Arial" w:hAnsi="Arial" w:cs="Arial"/>
          <w:color w:val="000000"/>
          <w:spacing w:val="2"/>
          <w:w w:val="105"/>
        </w:rPr>
        <w:t>and</w:t>
      </w:r>
      <w:r w:rsidRPr="00544D29">
        <w:rPr>
          <w:rFonts w:ascii="Arial" w:hAnsi="Arial" w:cs="Arial"/>
          <w:color w:val="000000"/>
          <w:spacing w:val="62"/>
          <w:w w:val="105"/>
        </w:rPr>
        <w:t xml:space="preserve"> </w:t>
      </w:r>
      <w:r w:rsidRPr="00544D29">
        <w:rPr>
          <w:rFonts w:ascii="Arial" w:hAnsi="Arial" w:cs="Arial"/>
          <w:color w:val="000000"/>
          <w:w w:val="105"/>
        </w:rPr>
        <w:t>services.</w:t>
      </w:r>
    </w:p>
    <w:p w14:paraId="31A64BB9" w14:textId="77777777" w:rsidR="00C33A2B" w:rsidRPr="00544D29" w:rsidRDefault="00C33A2B" w:rsidP="00C33A2B">
      <w:pPr>
        <w:kinsoku w:val="0"/>
        <w:overflowPunct w:val="0"/>
        <w:autoSpaceDE w:val="0"/>
        <w:autoSpaceDN w:val="0"/>
        <w:adjustRightInd w:val="0"/>
        <w:spacing w:before="57" w:after="0" w:line="240" w:lineRule="auto"/>
        <w:ind w:left="104" w:right="189"/>
        <w:contextualSpacing/>
        <w:rPr>
          <w:rFonts w:ascii="Arial" w:hAnsi="Arial" w:cs="Arial"/>
          <w:b/>
          <w:bCs/>
          <w:w w:val="105"/>
        </w:rPr>
      </w:pPr>
    </w:p>
    <w:p w14:paraId="1D78FCF9" w14:textId="1628ADF5" w:rsidR="00C33A2B" w:rsidRPr="00544D29" w:rsidRDefault="00C33A2B" w:rsidP="00C33A2B">
      <w:pPr>
        <w:kinsoku w:val="0"/>
        <w:overflowPunct w:val="0"/>
        <w:autoSpaceDE w:val="0"/>
        <w:autoSpaceDN w:val="0"/>
        <w:adjustRightInd w:val="0"/>
        <w:spacing w:before="57" w:after="0" w:line="240" w:lineRule="auto"/>
        <w:ind w:left="104" w:right="189"/>
        <w:contextualSpacing/>
        <w:rPr>
          <w:rFonts w:ascii="Arial" w:hAnsi="Arial" w:cs="Arial"/>
          <w:w w:val="105"/>
        </w:rPr>
      </w:pPr>
      <w:r w:rsidRPr="00544D29">
        <w:rPr>
          <w:rFonts w:ascii="Arial" w:hAnsi="Arial" w:cs="Arial"/>
          <w:b/>
          <w:bCs/>
          <w:w w:val="105"/>
        </w:rPr>
        <w:t>Children’s Cancer Center (CCC)</w:t>
      </w:r>
      <w:r w:rsidRPr="00544D29">
        <w:rPr>
          <w:rFonts w:ascii="Arial" w:hAnsi="Arial" w:cs="Arial"/>
          <w:w w:val="105"/>
        </w:rPr>
        <w:t xml:space="preserve">. The CCC is comprised of a multidisciplinary collaborative research team that was motivated by the realization that team science and completely new strategies are needed if we are to develop novel curative therapies and early interventions for all childhood cancers. The CCC research team has expertise in the most lethal pediatric cancers, and is combining their experience and commitment to a sustained effort to improve cure rates. The Center is a partner in the </w:t>
      </w:r>
      <w:r w:rsidRPr="00544D29">
        <w:rPr>
          <w:rFonts w:ascii="Arial" w:hAnsi="Arial" w:cs="Arial"/>
          <w:b/>
          <w:bCs/>
          <w:w w:val="105"/>
        </w:rPr>
        <w:t xml:space="preserve">Children’s Oncology Group </w:t>
      </w:r>
      <w:r w:rsidRPr="00544D29">
        <w:rPr>
          <w:rFonts w:ascii="Arial" w:hAnsi="Arial" w:cs="Arial"/>
          <w:w w:val="105"/>
        </w:rPr>
        <w:t>cooperative network to enhance care for children with cancer.</w:t>
      </w:r>
    </w:p>
    <w:p w14:paraId="411D2531" w14:textId="77777777" w:rsidR="00C33A2B" w:rsidRPr="00544D29" w:rsidRDefault="00C33A2B" w:rsidP="00C33A2B">
      <w:pPr>
        <w:kinsoku w:val="0"/>
        <w:overflowPunct w:val="0"/>
        <w:autoSpaceDE w:val="0"/>
        <w:autoSpaceDN w:val="0"/>
        <w:adjustRightInd w:val="0"/>
        <w:spacing w:before="58" w:after="0" w:line="240" w:lineRule="auto"/>
        <w:ind w:left="104" w:right="383"/>
        <w:contextualSpacing/>
        <w:rPr>
          <w:rFonts w:ascii="Arial" w:hAnsi="Arial" w:cs="Arial"/>
          <w:b/>
          <w:bCs/>
          <w:w w:val="105"/>
        </w:rPr>
      </w:pPr>
    </w:p>
    <w:p w14:paraId="458DA5A9" w14:textId="3FC69A60" w:rsidR="00C33A2B" w:rsidRPr="00544D29" w:rsidRDefault="00C33A2B" w:rsidP="00C33A2B">
      <w:pPr>
        <w:kinsoku w:val="0"/>
        <w:overflowPunct w:val="0"/>
        <w:autoSpaceDE w:val="0"/>
        <w:autoSpaceDN w:val="0"/>
        <w:adjustRightInd w:val="0"/>
        <w:spacing w:before="58" w:after="0" w:line="240" w:lineRule="auto"/>
        <w:ind w:left="104" w:right="383"/>
        <w:contextualSpacing/>
        <w:rPr>
          <w:rFonts w:ascii="Arial" w:hAnsi="Arial" w:cs="Arial"/>
          <w:w w:val="105"/>
        </w:rPr>
      </w:pPr>
      <w:r w:rsidRPr="00544D29">
        <w:rPr>
          <w:rFonts w:ascii="Arial" w:hAnsi="Arial" w:cs="Arial"/>
          <w:b/>
          <w:bCs/>
          <w:w w:val="105"/>
        </w:rPr>
        <w:t>Comprehensive Epilepsy Center (CEC)</w:t>
      </w:r>
      <w:r w:rsidRPr="00544D29">
        <w:rPr>
          <w:rFonts w:ascii="Arial" w:hAnsi="Arial" w:cs="Arial"/>
          <w:w w:val="105"/>
        </w:rPr>
        <w:t xml:space="preserve">. The Center is dedicated to the care of children and adults with epilepsy. The center offers state-of-the-art medical and surgical treatment of seizures/ epilepsy in adults </w:t>
      </w:r>
      <w:r w:rsidRPr="00544D29">
        <w:rPr>
          <w:rFonts w:ascii="Arial" w:hAnsi="Arial" w:cs="Arial"/>
          <w:spacing w:val="2"/>
          <w:w w:val="105"/>
        </w:rPr>
        <w:t xml:space="preserve">and </w:t>
      </w:r>
      <w:r w:rsidRPr="00544D29">
        <w:rPr>
          <w:rFonts w:ascii="Arial" w:hAnsi="Arial" w:cs="Arial"/>
          <w:w w:val="105"/>
        </w:rPr>
        <w:t>children. The center's goal is to help patients gain control of seizures and optimize their quality of life. Patients benefit from the intervention of an experienced multidisciplinary team that includes neurologists, neurosurgeons, neurophysiologist, neuroradiologists, EEG technologists, clinical nurse specialists, neuropsychologists and</w:t>
      </w:r>
      <w:r w:rsidRPr="00544D29">
        <w:rPr>
          <w:rFonts w:ascii="Arial" w:hAnsi="Arial" w:cs="Arial"/>
          <w:spacing w:val="57"/>
          <w:w w:val="105"/>
        </w:rPr>
        <w:t xml:space="preserve"> </w:t>
      </w:r>
      <w:r w:rsidRPr="00544D29">
        <w:rPr>
          <w:rFonts w:ascii="Arial" w:hAnsi="Arial" w:cs="Arial"/>
          <w:w w:val="105"/>
        </w:rPr>
        <w:t>psychiatrists.</w:t>
      </w:r>
    </w:p>
    <w:p w14:paraId="7C670EBC" w14:textId="77777777" w:rsidR="00C33A2B" w:rsidRPr="00544D29" w:rsidRDefault="00C33A2B" w:rsidP="00C33A2B">
      <w:pPr>
        <w:kinsoku w:val="0"/>
        <w:overflowPunct w:val="0"/>
        <w:autoSpaceDE w:val="0"/>
        <w:autoSpaceDN w:val="0"/>
        <w:adjustRightInd w:val="0"/>
        <w:spacing w:before="53" w:after="0" w:line="240" w:lineRule="auto"/>
        <w:ind w:left="104"/>
        <w:contextualSpacing/>
        <w:outlineLvl w:val="0"/>
        <w:rPr>
          <w:rFonts w:ascii="Arial" w:hAnsi="Arial" w:cs="Arial"/>
          <w:b/>
          <w:bCs/>
          <w:w w:val="105"/>
        </w:rPr>
      </w:pPr>
    </w:p>
    <w:p w14:paraId="66192FFD" w14:textId="40EDC338" w:rsidR="00C33A2B" w:rsidRPr="00544D29" w:rsidRDefault="00C33A2B" w:rsidP="00C33A2B">
      <w:pPr>
        <w:kinsoku w:val="0"/>
        <w:overflowPunct w:val="0"/>
        <w:autoSpaceDE w:val="0"/>
        <w:autoSpaceDN w:val="0"/>
        <w:adjustRightInd w:val="0"/>
        <w:spacing w:before="53" w:after="0" w:line="240" w:lineRule="auto"/>
        <w:ind w:left="104"/>
        <w:contextualSpacing/>
        <w:outlineLvl w:val="0"/>
        <w:rPr>
          <w:rFonts w:ascii="Arial" w:hAnsi="Arial" w:cs="Arial"/>
          <w:b/>
          <w:bCs/>
          <w:w w:val="105"/>
        </w:rPr>
      </w:pPr>
      <w:r w:rsidRPr="00544D29">
        <w:rPr>
          <w:rFonts w:ascii="Arial" w:hAnsi="Arial" w:cs="Arial"/>
          <w:b/>
          <w:bCs/>
          <w:w w:val="105"/>
        </w:rPr>
        <w:t>CORE FACILITIES</w:t>
      </w:r>
    </w:p>
    <w:p w14:paraId="6F52F6D1" w14:textId="77777777" w:rsidR="00C33A2B" w:rsidRPr="00544D29" w:rsidRDefault="00C33A2B" w:rsidP="00C33A2B">
      <w:pPr>
        <w:kinsoku w:val="0"/>
        <w:overflowPunct w:val="0"/>
        <w:autoSpaceDE w:val="0"/>
        <w:autoSpaceDN w:val="0"/>
        <w:adjustRightInd w:val="0"/>
        <w:spacing w:before="75" w:after="0" w:line="240" w:lineRule="auto"/>
        <w:ind w:left="104" w:right="251"/>
        <w:contextualSpacing/>
        <w:rPr>
          <w:rFonts w:ascii="Arial" w:hAnsi="Arial" w:cs="Arial"/>
          <w:w w:val="105"/>
        </w:rPr>
      </w:pPr>
      <w:r w:rsidRPr="00544D29">
        <w:rPr>
          <w:rFonts w:ascii="Arial" w:hAnsi="Arial" w:cs="Arial"/>
          <w:b/>
          <w:bCs/>
          <w:w w:val="105"/>
        </w:rPr>
        <w:t>Analytical/Assay Core</w:t>
      </w:r>
      <w:r w:rsidRPr="00544D29">
        <w:rPr>
          <w:rFonts w:ascii="Arial" w:hAnsi="Arial" w:cs="Arial"/>
          <w:w w:val="105"/>
        </w:rPr>
        <w:t>. The Assay and Analytical Laboratory, located on the fourth floor of the Arthur C. Guyton Research Center, is operated by the Department of Physiology and Biophysics. Supported by a knowledgeable staff, the facility provides support for various radioimmunoassay, enzyme-linked immunoassays (ELISA), molecular, and chemical analyses. These facilities and services are available to faculty at UMMC and other educational and research institutions for a service based fee.</w:t>
      </w:r>
    </w:p>
    <w:p w14:paraId="3DAEB196" w14:textId="77777777" w:rsidR="00C33A2B" w:rsidRPr="00544D29" w:rsidRDefault="00C33A2B" w:rsidP="00C33A2B">
      <w:pPr>
        <w:kinsoku w:val="0"/>
        <w:overflowPunct w:val="0"/>
        <w:autoSpaceDE w:val="0"/>
        <w:autoSpaceDN w:val="0"/>
        <w:adjustRightInd w:val="0"/>
        <w:spacing w:before="69" w:after="0" w:line="240" w:lineRule="auto"/>
        <w:ind w:left="104" w:right="505"/>
        <w:contextualSpacing/>
        <w:rPr>
          <w:rFonts w:ascii="Arial" w:hAnsi="Arial" w:cs="Arial"/>
          <w:b/>
          <w:bCs/>
          <w:w w:val="105"/>
        </w:rPr>
      </w:pPr>
    </w:p>
    <w:p w14:paraId="5CD39E12" w14:textId="5875E3BD" w:rsidR="00C33A2B" w:rsidRPr="00544D29" w:rsidRDefault="00C33A2B" w:rsidP="00C33A2B">
      <w:pPr>
        <w:kinsoku w:val="0"/>
        <w:overflowPunct w:val="0"/>
        <w:autoSpaceDE w:val="0"/>
        <w:autoSpaceDN w:val="0"/>
        <w:adjustRightInd w:val="0"/>
        <w:spacing w:before="69" w:after="0" w:line="240" w:lineRule="auto"/>
        <w:ind w:left="104" w:right="505"/>
        <w:contextualSpacing/>
        <w:rPr>
          <w:rFonts w:ascii="Arial" w:hAnsi="Arial" w:cs="Arial"/>
          <w:w w:val="105"/>
        </w:rPr>
      </w:pPr>
      <w:r w:rsidRPr="00544D29">
        <w:rPr>
          <w:rFonts w:ascii="Arial" w:hAnsi="Arial" w:cs="Arial"/>
          <w:b/>
          <w:bCs/>
          <w:w w:val="105"/>
        </w:rPr>
        <w:t>Analytical Ultracentrifuge Core</w:t>
      </w:r>
      <w:r w:rsidRPr="00544D29">
        <w:rPr>
          <w:rFonts w:ascii="Arial" w:hAnsi="Arial" w:cs="Arial"/>
          <w:w w:val="105"/>
        </w:rPr>
        <w:t>. The Analytical Ultracentrifuge Facility is located in the Department of Biochemistry, G208-G209, in the Guyton Research Building. The facility includes a Beckman XLA Analytical Ultracentrifuge equipped with absorption optics, an AVIV FDS system for fluorescence detection, an Anton Paar DMA 5000 for density measurements, and an Anton Paar AMVm micro viscometer.</w:t>
      </w:r>
    </w:p>
    <w:p w14:paraId="74EF2C3D" w14:textId="77777777" w:rsidR="00C33A2B" w:rsidRPr="00544D29" w:rsidRDefault="00C33A2B" w:rsidP="00C33A2B">
      <w:pPr>
        <w:kinsoku w:val="0"/>
        <w:overflowPunct w:val="0"/>
        <w:autoSpaceDE w:val="0"/>
        <w:autoSpaceDN w:val="0"/>
        <w:adjustRightInd w:val="0"/>
        <w:spacing w:before="56" w:after="0" w:line="240" w:lineRule="auto"/>
        <w:ind w:left="104" w:right="215"/>
        <w:contextualSpacing/>
        <w:rPr>
          <w:rFonts w:ascii="Arial" w:hAnsi="Arial" w:cs="Arial"/>
          <w:b/>
          <w:bCs/>
          <w:w w:val="105"/>
        </w:rPr>
      </w:pPr>
    </w:p>
    <w:p w14:paraId="3D63F2FA" w14:textId="5FDB2389" w:rsidR="00C33A2B" w:rsidRPr="00544D29" w:rsidRDefault="00C33A2B" w:rsidP="00C33A2B">
      <w:pPr>
        <w:kinsoku w:val="0"/>
        <w:overflowPunct w:val="0"/>
        <w:autoSpaceDE w:val="0"/>
        <w:autoSpaceDN w:val="0"/>
        <w:adjustRightInd w:val="0"/>
        <w:spacing w:before="56" w:after="0" w:line="240" w:lineRule="auto"/>
        <w:ind w:left="104" w:right="215"/>
        <w:contextualSpacing/>
        <w:rPr>
          <w:rFonts w:ascii="Arial" w:hAnsi="Arial" w:cs="Arial"/>
          <w:w w:val="105"/>
        </w:rPr>
      </w:pPr>
      <w:r w:rsidRPr="00544D29">
        <w:rPr>
          <w:rFonts w:ascii="Arial" w:hAnsi="Arial" w:cs="Arial"/>
          <w:b/>
          <w:bCs/>
          <w:w w:val="105"/>
        </w:rPr>
        <w:t>Biomedical Materials Laboratories</w:t>
      </w:r>
      <w:r w:rsidRPr="00544D29">
        <w:rPr>
          <w:rFonts w:ascii="Arial" w:hAnsi="Arial" w:cs="Arial"/>
          <w:w w:val="105"/>
        </w:rPr>
        <w:t>. Biomedical Materials Laboratories are available for the development, processing, and characterization of a diverse range of materials (metals, polymers, ceramics, composites) with a wide range of properties (physical, mechanical, electrochemical, biological) and at all levels of interest – from atomistic to macroscopic. Core laboratories include facilities for tissue engineering, histology, computer modeling, metallography, corrosion, wear, fast fracture, fatigue, and failure analysis. All together these laboratories cover approximately 5,500 square feet of the first and fifth floors of the School of</w:t>
      </w:r>
      <w:r w:rsidRPr="00544D29">
        <w:rPr>
          <w:rFonts w:ascii="Arial" w:hAnsi="Arial" w:cs="Arial"/>
          <w:spacing w:val="58"/>
          <w:w w:val="105"/>
        </w:rPr>
        <w:t xml:space="preserve"> </w:t>
      </w:r>
      <w:r w:rsidRPr="00544D29">
        <w:rPr>
          <w:rFonts w:ascii="Arial" w:hAnsi="Arial" w:cs="Arial"/>
          <w:w w:val="105"/>
        </w:rPr>
        <w:t>Dentistry.</w:t>
      </w:r>
    </w:p>
    <w:p w14:paraId="09CED4BE" w14:textId="77777777" w:rsidR="00C33A2B" w:rsidRPr="00544D29" w:rsidRDefault="00C33A2B" w:rsidP="00C33A2B">
      <w:pPr>
        <w:kinsoku w:val="0"/>
        <w:overflowPunct w:val="0"/>
        <w:autoSpaceDE w:val="0"/>
        <w:autoSpaceDN w:val="0"/>
        <w:adjustRightInd w:val="0"/>
        <w:spacing w:before="58" w:after="0" w:line="240" w:lineRule="auto"/>
        <w:ind w:left="104" w:right="325"/>
        <w:contextualSpacing/>
        <w:rPr>
          <w:rFonts w:ascii="Arial" w:hAnsi="Arial" w:cs="Arial"/>
          <w:b/>
          <w:bCs/>
          <w:w w:val="105"/>
        </w:rPr>
      </w:pPr>
    </w:p>
    <w:p w14:paraId="3E6D43E0" w14:textId="4C057E65" w:rsidR="00C33A2B" w:rsidRPr="00544D29" w:rsidRDefault="00C33A2B" w:rsidP="00C33A2B">
      <w:pPr>
        <w:kinsoku w:val="0"/>
        <w:overflowPunct w:val="0"/>
        <w:autoSpaceDE w:val="0"/>
        <w:autoSpaceDN w:val="0"/>
        <w:adjustRightInd w:val="0"/>
        <w:spacing w:before="58" w:after="0" w:line="240" w:lineRule="auto"/>
        <w:ind w:left="104" w:right="325"/>
        <w:contextualSpacing/>
        <w:rPr>
          <w:rFonts w:ascii="Arial" w:hAnsi="Arial" w:cs="Arial"/>
          <w:w w:val="105"/>
        </w:rPr>
      </w:pPr>
      <w:r w:rsidRPr="00544D29">
        <w:rPr>
          <w:rFonts w:ascii="Arial" w:hAnsi="Arial" w:cs="Arial"/>
          <w:b/>
          <w:bCs/>
          <w:w w:val="105"/>
        </w:rPr>
        <w:lastRenderedPageBreak/>
        <w:t>Confocal Microscopy Core</w:t>
      </w:r>
      <w:r w:rsidRPr="00544D29">
        <w:rPr>
          <w:rFonts w:ascii="Arial" w:hAnsi="Arial" w:cs="Arial"/>
          <w:w w:val="105"/>
        </w:rPr>
        <w:t>. The Confocal Microscopy Core, located on the second floor of the Arthur C. Guyton Research Building, is primarily an equipment core, though all users must be pre-approved and pass through a training course before they are allowed to use the state of the art equipment. This equipment includes a Leica TCS-SP2 laser scanning confocal upright microscope. The system has 3 separate lasers (488/546/633 nm) for use along with 3 standard visible length fluorescence dyes and transmitted light. This confocal microscope is capable of imaging standard fluorescence dyes within the visible spectra including FITC/TRITC, CY2/CY3/CY5, green fluorescence protein variants (GFP/YFP/RFP/DsRed) and several different indicator dyes (i.e. Ca 2+, pH, membrane potential, oxidative stress, etc).</w:t>
      </w:r>
    </w:p>
    <w:p w14:paraId="00D1C72A" w14:textId="77777777" w:rsidR="00C33A2B" w:rsidRPr="00544D29" w:rsidRDefault="00C33A2B" w:rsidP="00C33A2B">
      <w:pPr>
        <w:kinsoku w:val="0"/>
        <w:overflowPunct w:val="0"/>
        <w:autoSpaceDE w:val="0"/>
        <w:autoSpaceDN w:val="0"/>
        <w:adjustRightInd w:val="0"/>
        <w:spacing w:before="55" w:after="0" w:line="240" w:lineRule="auto"/>
        <w:ind w:left="104"/>
        <w:contextualSpacing/>
        <w:rPr>
          <w:rFonts w:ascii="Arial" w:hAnsi="Arial" w:cs="Arial"/>
          <w:w w:val="105"/>
        </w:rPr>
      </w:pPr>
      <w:r w:rsidRPr="00544D29">
        <w:rPr>
          <w:rFonts w:ascii="Arial" w:hAnsi="Arial" w:cs="Arial"/>
          <w:w w:val="105"/>
        </w:rPr>
        <w:t>Capabilities of the Confocal Microscopy Core include:</w:t>
      </w:r>
    </w:p>
    <w:p w14:paraId="0AD2411F" w14:textId="77777777" w:rsidR="00C33A2B" w:rsidRPr="00544D29" w:rsidRDefault="00C33A2B" w:rsidP="00C33A2B">
      <w:pPr>
        <w:numPr>
          <w:ilvl w:val="0"/>
          <w:numId w:val="15"/>
        </w:numPr>
        <w:tabs>
          <w:tab w:val="left" w:pos="825"/>
        </w:tabs>
        <w:kinsoku w:val="0"/>
        <w:overflowPunct w:val="0"/>
        <w:autoSpaceDE w:val="0"/>
        <w:autoSpaceDN w:val="0"/>
        <w:adjustRightInd w:val="0"/>
        <w:spacing w:before="71" w:after="0" w:line="240" w:lineRule="auto"/>
        <w:contextualSpacing/>
        <w:rPr>
          <w:rFonts w:ascii="Arial" w:hAnsi="Arial" w:cs="Arial"/>
          <w:w w:val="105"/>
        </w:rPr>
      </w:pPr>
      <w:r w:rsidRPr="00544D29">
        <w:rPr>
          <w:rFonts w:ascii="Arial" w:hAnsi="Arial" w:cs="Arial"/>
          <w:w w:val="105"/>
        </w:rPr>
        <w:t>Standard confocal microscopy with simultaneous or sequential image</w:t>
      </w:r>
      <w:r w:rsidRPr="00544D29">
        <w:rPr>
          <w:rFonts w:ascii="Arial" w:hAnsi="Arial" w:cs="Arial"/>
          <w:spacing w:val="9"/>
          <w:w w:val="105"/>
        </w:rPr>
        <w:t xml:space="preserve"> </w:t>
      </w:r>
      <w:r w:rsidRPr="00544D29">
        <w:rPr>
          <w:rFonts w:ascii="Arial" w:hAnsi="Arial" w:cs="Arial"/>
          <w:w w:val="105"/>
        </w:rPr>
        <w:t>collection</w:t>
      </w:r>
    </w:p>
    <w:p w14:paraId="3F18F1D8" w14:textId="77777777" w:rsidR="00C33A2B" w:rsidRPr="00544D29" w:rsidRDefault="00C33A2B" w:rsidP="00C33A2B">
      <w:pPr>
        <w:numPr>
          <w:ilvl w:val="0"/>
          <w:numId w:val="15"/>
        </w:numPr>
        <w:tabs>
          <w:tab w:val="left" w:pos="825"/>
        </w:tabs>
        <w:kinsoku w:val="0"/>
        <w:overflowPunct w:val="0"/>
        <w:autoSpaceDE w:val="0"/>
        <w:autoSpaceDN w:val="0"/>
        <w:adjustRightInd w:val="0"/>
        <w:spacing w:before="11" w:after="0" w:line="240" w:lineRule="auto"/>
        <w:contextualSpacing/>
        <w:rPr>
          <w:rFonts w:ascii="Arial" w:hAnsi="Arial" w:cs="Arial"/>
          <w:w w:val="105"/>
        </w:rPr>
      </w:pPr>
      <w:r w:rsidRPr="00544D29">
        <w:rPr>
          <w:rFonts w:ascii="Arial" w:hAnsi="Arial" w:cs="Arial"/>
          <w:w w:val="105"/>
        </w:rPr>
        <w:t>Line scan and Z-scan</w:t>
      </w:r>
      <w:r w:rsidRPr="00544D29">
        <w:rPr>
          <w:rFonts w:ascii="Arial" w:hAnsi="Arial" w:cs="Arial"/>
          <w:spacing w:val="5"/>
          <w:w w:val="105"/>
        </w:rPr>
        <w:t xml:space="preserve"> </w:t>
      </w:r>
      <w:r w:rsidRPr="00544D29">
        <w:rPr>
          <w:rFonts w:ascii="Arial" w:hAnsi="Arial" w:cs="Arial"/>
          <w:w w:val="105"/>
        </w:rPr>
        <w:t>modes</w:t>
      </w:r>
    </w:p>
    <w:p w14:paraId="3B02B78F" w14:textId="77777777" w:rsidR="00C33A2B" w:rsidRPr="00544D29" w:rsidRDefault="00C33A2B" w:rsidP="00C33A2B">
      <w:pPr>
        <w:numPr>
          <w:ilvl w:val="0"/>
          <w:numId w:val="15"/>
        </w:numPr>
        <w:tabs>
          <w:tab w:val="left" w:pos="825"/>
        </w:tabs>
        <w:kinsoku w:val="0"/>
        <w:overflowPunct w:val="0"/>
        <w:autoSpaceDE w:val="0"/>
        <w:autoSpaceDN w:val="0"/>
        <w:adjustRightInd w:val="0"/>
        <w:spacing w:before="12" w:after="0" w:line="240" w:lineRule="auto"/>
        <w:contextualSpacing/>
        <w:rPr>
          <w:rFonts w:ascii="Arial" w:hAnsi="Arial" w:cs="Arial"/>
          <w:w w:val="105"/>
        </w:rPr>
      </w:pPr>
      <w:r w:rsidRPr="00544D29">
        <w:rPr>
          <w:rFonts w:ascii="Arial" w:hAnsi="Arial" w:cs="Arial"/>
          <w:w w:val="105"/>
        </w:rPr>
        <w:t>10X, 20X, 40X, 40X oil, 60X oil and 100X oil</w:t>
      </w:r>
      <w:r w:rsidRPr="00544D29">
        <w:rPr>
          <w:rFonts w:ascii="Arial" w:hAnsi="Arial" w:cs="Arial"/>
          <w:spacing w:val="8"/>
          <w:w w:val="105"/>
        </w:rPr>
        <w:t xml:space="preserve"> </w:t>
      </w:r>
      <w:r w:rsidRPr="00544D29">
        <w:rPr>
          <w:rFonts w:ascii="Arial" w:hAnsi="Arial" w:cs="Arial"/>
          <w:w w:val="105"/>
        </w:rPr>
        <w:t>objectives</w:t>
      </w:r>
    </w:p>
    <w:p w14:paraId="7248C110" w14:textId="77777777" w:rsidR="00C33A2B" w:rsidRPr="00544D29" w:rsidRDefault="00C33A2B" w:rsidP="00C33A2B">
      <w:pPr>
        <w:numPr>
          <w:ilvl w:val="0"/>
          <w:numId w:val="15"/>
        </w:numPr>
        <w:tabs>
          <w:tab w:val="left" w:pos="825"/>
        </w:tabs>
        <w:kinsoku w:val="0"/>
        <w:overflowPunct w:val="0"/>
        <w:autoSpaceDE w:val="0"/>
        <w:autoSpaceDN w:val="0"/>
        <w:adjustRightInd w:val="0"/>
        <w:spacing w:before="7" w:after="0" w:line="240" w:lineRule="auto"/>
        <w:contextualSpacing/>
        <w:rPr>
          <w:rFonts w:ascii="Arial" w:hAnsi="Arial" w:cs="Arial"/>
          <w:w w:val="105"/>
        </w:rPr>
      </w:pPr>
      <w:r w:rsidRPr="00544D29">
        <w:rPr>
          <w:rFonts w:ascii="Arial" w:hAnsi="Arial" w:cs="Arial"/>
          <w:w w:val="105"/>
        </w:rPr>
        <w:t>Transmitted light</w:t>
      </w:r>
      <w:r w:rsidRPr="00544D29">
        <w:rPr>
          <w:rFonts w:ascii="Arial" w:hAnsi="Arial" w:cs="Arial"/>
          <w:spacing w:val="2"/>
          <w:w w:val="105"/>
        </w:rPr>
        <w:t xml:space="preserve"> </w:t>
      </w:r>
      <w:r w:rsidRPr="00544D29">
        <w:rPr>
          <w:rFonts w:ascii="Arial" w:hAnsi="Arial" w:cs="Arial"/>
          <w:w w:val="105"/>
        </w:rPr>
        <w:t>detection</w:t>
      </w:r>
    </w:p>
    <w:p w14:paraId="6C237407" w14:textId="77777777" w:rsidR="00C33A2B" w:rsidRPr="00544D29" w:rsidRDefault="00C33A2B" w:rsidP="00C33A2B">
      <w:pPr>
        <w:numPr>
          <w:ilvl w:val="0"/>
          <w:numId w:val="15"/>
        </w:numPr>
        <w:tabs>
          <w:tab w:val="left" w:pos="825"/>
        </w:tabs>
        <w:kinsoku w:val="0"/>
        <w:overflowPunct w:val="0"/>
        <w:autoSpaceDE w:val="0"/>
        <w:autoSpaceDN w:val="0"/>
        <w:adjustRightInd w:val="0"/>
        <w:spacing w:before="11" w:after="0" w:line="240" w:lineRule="auto"/>
        <w:contextualSpacing/>
        <w:rPr>
          <w:rFonts w:ascii="Arial" w:hAnsi="Arial" w:cs="Arial"/>
          <w:w w:val="105"/>
        </w:rPr>
      </w:pPr>
      <w:r w:rsidRPr="00544D29">
        <w:rPr>
          <w:rFonts w:ascii="Arial" w:hAnsi="Arial" w:cs="Arial"/>
          <w:w w:val="105"/>
        </w:rPr>
        <w:t>Tunable</w:t>
      </w:r>
      <w:r w:rsidRPr="00544D29">
        <w:rPr>
          <w:rFonts w:ascii="Arial" w:hAnsi="Arial" w:cs="Arial"/>
          <w:spacing w:val="2"/>
          <w:w w:val="105"/>
        </w:rPr>
        <w:t xml:space="preserve"> </w:t>
      </w:r>
      <w:r w:rsidRPr="00544D29">
        <w:rPr>
          <w:rFonts w:ascii="Arial" w:hAnsi="Arial" w:cs="Arial"/>
          <w:w w:val="105"/>
        </w:rPr>
        <w:t>filter</w:t>
      </w:r>
    </w:p>
    <w:p w14:paraId="27271C11" w14:textId="77777777" w:rsidR="00C33A2B" w:rsidRPr="00544D29" w:rsidRDefault="00C33A2B" w:rsidP="00C33A2B">
      <w:pPr>
        <w:numPr>
          <w:ilvl w:val="0"/>
          <w:numId w:val="15"/>
        </w:numPr>
        <w:tabs>
          <w:tab w:val="left" w:pos="825"/>
        </w:tabs>
        <w:kinsoku w:val="0"/>
        <w:overflowPunct w:val="0"/>
        <w:autoSpaceDE w:val="0"/>
        <w:autoSpaceDN w:val="0"/>
        <w:adjustRightInd w:val="0"/>
        <w:spacing w:before="12" w:after="0" w:line="240" w:lineRule="auto"/>
        <w:contextualSpacing/>
        <w:rPr>
          <w:rFonts w:ascii="Arial" w:hAnsi="Arial" w:cs="Arial"/>
          <w:w w:val="105"/>
        </w:rPr>
      </w:pPr>
      <w:r w:rsidRPr="00544D29">
        <w:rPr>
          <w:rFonts w:ascii="Arial" w:hAnsi="Arial" w:cs="Arial"/>
          <w:w w:val="105"/>
        </w:rPr>
        <w:t>Time</w:t>
      </w:r>
      <w:r w:rsidRPr="00544D29">
        <w:rPr>
          <w:rFonts w:ascii="Arial" w:hAnsi="Arial" w:cs="Arial"/>
          <w:spacing w:val="2"/>
          <w:w w:val="105"/>
        </w:rPr>
        <w:t xml:space="preserve"> </w:t>
      </w:r>
      <w:r w:rsidRPr="00544D29">
        <w:rPr>
          <w:rFonts w:ascii="Arial" w:hAnsi="Arial" w:cs="Arial"/>
          <w:w w:val="105"/>
        </w:rPr>
        <w:t>lapse</w:t>
      </w:r>
    </w:p>
    <w:p w14:paraId="226C84D4" w14:textId="77777777" w:rsidR="00C33A2B" w:rsidRPr="00544D29" w:rsidRDefault="00C33A2B" w:rsidP="00C33A2B">
      <w:pPr>
        <w:numPr>
          <w:ilvl w:val="0"/>
          <w:numId w:val="15"/>
        </w:numPr>
        <w:tabs>
          <w:tab w:val="left" w:pos="825"/>
        </w:tabs>
        <w:kinsoku w:val="0"/>
        <w:overflowPunct w:val="0"/>
        <w:autoSpaceDE w:val="0"/>
        <w:autoSpaceDN w:val="0"/>
        <w:adjustRightInd w:val="0"/>
        <w:spacing w:before="11" w:after="0" w:line="240" w:lineRule="auto"/>
        <w:ind w:right="1232"/>
        <w:contextualSpacing/>
        <w:rPr>
          <w:rFonts w:ascii="Arial" w:hAnsi="Arial" w:cs="Arial"/>
          <w:w w:val="105"/>
        </w:rPr>
      </w:pPr>
      <w:r w:rsidRPr="00544D29">
        <w:rPr>
          <w:rFonts w:ascii="Arial" w:hAnsi="Arial" w:cs="Arial"/>
          <w:w w:val="105"/>
        </w:rPr>
        <w:t>FRET/FRAP (Fluorescence resonance excitation transfer/ Fluorescence recovery after photo</w:t>
      </w:r>
      <w:r w:rsidRPr="00544D29">
        <w:rPr>
          <w:rFonts w:ascii="Arial" w:hAnsi="Arial" w:cs="Arial"/>
          <w:spacing w:val="12"/>
          <w:w w:val="105"/>
        </w:rPr>
        <w:t xml:space="preserve"> </w:t>
      </w:r>
      <w:r w:rsidRPr="00544D29">
        <w:rPr>
          <w:rFonts w:ascii="Arial" w:hAnsi="Arial" w:cs="Arial"/>
          <w:w w:val="105"/>
        </w:rPr>
        <w:t>bleaching)</w:t>
      </w:r>
    </w:p>
    <w:p w14:paraId="38308BE3" w14:textId="77777777" w:rsidR="00C33A2B" w:rsidRPr="00544D29" w:rsidRDefault="00C33A2B" w:rsidP="00C33A2B">
      <w:pPr>
        <w:numPr>
          <w:ilvl w:val="0"/>
          <w:numId w:val="15"/>
        </w:numPr>
        <w:tabs>
          <w:tab w:val="left" w:pos="825"/>
        </w:tabs>
        <w:kinsoku w:val="0"/>
        <w:overflowPunct w:val="0"/>
        <w:autoSpaceDE w:val="0"/>
        <w:autoSpaceDN w:val="0"/>
        <w:adjustRightInd w:val="0"/>
        <w:spacing w:after="0" w:line="240" w:lineRule="auto"/>
        <w:contextualSpacing/>
        <w:rPr>
          <w:rFonts w:ascii="Arial" w:hAnsi="Arial" w:cs="Arial"/>
          <w:w w:val="105"/>
        </w:rPr>
      </w:pPr>
      <w:r w:rsidRPr="00544D29">
        <w:rPr>
          <w:rFonts w:ascii="Arial" w:hAnsi="Arial" w:cs="Arial"/>
          <w:w w:val="105"/>
        </w:rPr>
        <w:t>3D</w:t>
      </w:r>
      <w:r w:rsidRPr="00544D29">
        <w:rPr>
          <w:rFonts w:ascii="Arial" w:hAnsi="Arial" w:cs="Arial"/>
          <w:spacing w:val="2"/>
          <w:w w:val="105"/>
        </w:rPr>
        <w:t xml:space="preserve"> </w:t>
      </w:r>
      <w:r w:rsidRPr="00544D29">
        <w:rPr>
          <w:rFonts w:ascii="Arial" w:hAnsi="Arial" w:cs="Arial"/>
          <w:w w:val="105"/>
        </w:rPr>
        <w:t>Reconstruction</w:t>
      </w:r>
    </w:p>
    <w:p w14:paraId="39735942" w14:textId="77777777" w:rsidR="00C33A2B" w:rsidRPr="00544D29" w:rsidRDefault="00C33A2B" w:rsidP="00C33A2B">
      <w:pPr>
        <w:numPr>
          <w:ilvl w:val="0"/>
          <w:numId w:val="15"/>
        </w:numPr>
        <w:tabs>
          <w:tab w:val="left" w:pos="825"/>
        </w:tabs>
        <w:kinsoku w:val="0"/>
        <w:overflowPunct w:val="0"/>
        <w:autoSpaceDE w:val="0"/>
        <w:autoSpaceDN w:val="0"/>
        <w:adjustRightInd w:val="0"/>
        <w:spacing w:after="0" w:line="240" w:lineRule="auto"/>
        <w:contextualSpacing/>
        <w:rPr>
          <w:rFonts w:ascii="Arial" w:hAnsi="Arial" w:cs="Arial"/>
          <w:w w:val="105"/>
        </w:rPr>
        <w:sectPr w:rsidR="00C33A2B" w:rsidRPr="00544D29" w:rsidSect="00C33A2B">
          <w:type w:val="continuous"/>
          <w:pgSz w:w="12240" w:h="15840"/>
          <w:pgMar w:top="1440" w:right="1440" w:bottom="1440" w:left="1440" w:header="720" w:footer="720" w:gutter="0"/>
          <w:cols w:space="720"/>
          <w:noEndnote/>
        </w:sectPr>
      </w:pPr>
    </w:p>
    <w:p w14:paraId="193411FE" w14:textId="77777777" w:rsidR="00C33A2B" w:rsidRPr="00544D29" w:rsidRDefault="00C33A2B" w:rsidP="00C33A2B">
      <w:pPr>
        <w:kinsoku w:val="0"/>
        <w:overflowPunct w:val="0"/>
        <w:autoSpaceDE w:val="0"/>
        <w:autoSpaceDN w:val="0"/>
        <w:adjustRightInd w:val="0"/>
        <w:spacing w:before="8" w:after="0" w:line="240" w:lineRule="auto"/>
        <w:contextualSpacing/>
        <w:rPr>
          <w:rFonts w:ascii="Arial" w:hAnsi="Arial" w:cs="Arial"/>
        </w:rPr>
      </w:pPr>
    </w:p>
    <w:p w14:paraId="7384132C" w14:textId="1C0415FB" w:rsidR="00C33A2B" w:rsidRPr="00544D29" w:rsidRDefault="00C33A2B" w:rsidP="00C33A2B">
      <w:pPr>
        <w:kinsoku w:val="0"/>
        <w:overflowPunct w:val="0"/>
        <w:autoSpaceDE w:val="0"/>
        <w:autoSpaceDN w:val="0"/>
        <w:adjustRightInd w:val="0"/>
        <w:spacing w:before="58" w:after="0" w:line="240" w:lineRule="auto"/>
        <w:ind w:left="104" w:right="354"/>
        <w:contextualSpacing/>
        <w:rPr>
          <w:rFonts w:ascii="Arial" w:hAnsi="Arial" w:cs="Arial"/>
          <w:w w:val="105"/>
        </w:rPr>
      </w:pPr>
      <w:r w:rsidRPr="00544D29">
        <w:rPr>
          <w:rFonts w:ascii="Arial" w:hAnsi="Arial" w:cs="Arial"/>
          <w:b/>
          <w:bCs/>
          <w:w w:val="105"/>
        </w:rPr>
        <w:t>Genomics/Microarray Core</w:t>
      </w:r>
      <w:r w:rsidRPr="00544D29">
        <w:rPr>
          <w:rFonts w:ascii="Arial" w:hAnsi="Arial" w:cs="Arial"/>
          <w:w w:val="105"/>
        </w:rPr>
        <w:t>. Our Genomics Facility is a 750 sq ft. training facility that provides access to specialized equipment typically associated with microarray technology. This facility was established through a BRIN grant and is currently supported by an INBRE grant to the Mississippi Functional Genomics Network (MFGN, University of Southern Mississippi). In addition to offering a microarray facility, the Gemomics Core staff members have over thirty years of experience in all aspects of molecular biology and quantitative RNA analysis, offered to all Core uses. They also provide a mutagenesis service for an at-cost fee. For microarray analysis they use an Agilent 2100 “Lab-on-a-chip” bioanalyzer to assess the quality of RNA and a NanoDrop for quantitation prior to labeling.</w:t>
      </w:r>
    </w:p>
    <w:p w14:paraId="67830682" w14:textId="77777777" w:rsidR="00C33A2B" w:rsidRPr="00544D29" w:rsidRDefault="00C33A2B" w:rsidP="00C33A2B">
      <w:pPr>
        <w:kinsoku w:val="0"/>
        <w:overflowPunct w:val="0"/>
        <w:autoSpaceDE w:val="0"/>
        <w:autoSpaceDN w:val="0"/>
        <w:adjustRightInd w:val="0"/>
        <w:spacing w:before="55" w:after="0" w:line="240" w:lineRule="auto"/>
        <w:ind w:left="104" w:right="715"/>
        <w:contextualSpacing/>
        <w:rPr>
          <w:rFonts w:ascii="Arial" w:hAnsi="Arial" w:cs="Arial"/>
          <w:b/>
          <w:bCs/>
          <w:w w:val="105"/>
        </w:rPr>
      </w:pPr>
    </w:p>
    <w:p w14:paraId="2CE06F9A" w14:textId="526AD53A" w:rsidR="00C33A2B" w:rsidRPr="00544D29" w:rsidRDefault="00C33A2B" w:rsidP="00C33A2B">
      <w:pPr>
        <w:kinsoku w:val="0"/>
        <w:overflowPunct w:val="0"/>
        <w:autoSpaceDE w:val="0"/>
        <w:autoSpaceDN w:val="0"/>
        <w:adjustRightInd w:val="0"/>
        <w:spacing w:before="55" w:after="0" w:line="240" w:lineRule="auto"/>
        <w:ind w:left="104" w:right="715"/>
        <w:contextualSpacing/>
        <w:rPr>
          <w:rFonts w:ascii="Arial" w:hAnsi="Arial" w:cs="Arial"/>
          <w:w w:val="105"/>
        </w:rPr>
      </w:pPr>
      <w:r w:rsidRPr="00544D29">
        <w:rPr>
          <w:rFonts w:ascii="Arial" w:hAnsi="Arial" w:cs="Arial"/>
          <w:b/>
          <w:bCs/>
          <w:w w:val="105"/>
        </w:rPr>
        <w:t>Histology Core</w:t>
      </w:r>
      <w:r w:rsidRPr="00544D29">
        <w:rPr>
          <w:rFonts w:ascii="Arial" w:hAnsi="Arial" w:cs="Arial"/>
          <w:w w:val="105"/>
        </w:rPr>
        <w:t>. Located on the second level of the Arthur C. Guyton Research Center, the Histology Core provides high quality histological services including tissue fixation and processing, tissue sectioning (cryosectioning and paraffin), histological and immunohistochemical staining and image analysis.</w:t>
      </w:r>
    </w:p>
    <w:p w14:paraId="6DE6C8BB" w14:textId="77777777" w:rsidR="00C33A2B" w:rsidRPr="00544D29" w:rsidRDefault="00C33A2B" w:rsidP="00C33A2B">
      <w:pPr>
        <w:kinsoku w:val="0"/>
        <w:overflowPunct w:val="0"/>
        <w:autoSpaceDE w:val="0"/>
        <w:autoSpaceDN w:val="0"/>
        <w:adjustRightInd w:val="0"/>
        <w:spacing w:before="62" w:after="0" w:line="240" w:lineRule="auto"/>
        <w:ind w:left="104" w:right="178"/>
        <w:contextualSpacing/>
        <w:rPr>
          <w:rFonts w:ascii="Arial" w:hAnsi="Arial" w:cs="Arial"/>
          <w:b/>
          <w:bCs/>
          <w:w w:val="105"/>
        </w:rPr>
      </w:pPr>
    </w:p>
    <w:p w14:paraId="39264116" w14:textId="61CF6F1E" w:rsidR="00C33A2B" w:rsidRPr="00544D29" w:rsidRDefault="00C33A2B" w:rsidP="00C33A2B">
      <w:pPr>
        <w:kinsoku w:val="0"/>
        <w:overflowPunct w:val="0"/>
        <w:autoSpaceDE w:val="0"/>
        <w:autoSpaceDN w:val="0"/>
        <w:adjustRightInd w:val="0"/>
        <w:spacing w:before="62" w:after="0" w:line="240" w:lineRule="auto"/>
        <w:ind w:left="104" w:right="178"/>
        <w:contextualSpacing/>
        <w:rPr>
          <w:rFonts w:ascii="Arial" w:hAnsi="Arial" w:cs="Arial"/>
          <w:w w:val="105"/>
        </w:rPr>
      </w:pPr>
      <w:r w:rsidRPr="00544D29">
        <w:rPr>
          <w:rFonts w:ascii="Arial" w:hAnsi="Arial" w:cs="Arial"/>
          <w:b/>
          <w:bCs/>
          <w:w w:val="105"/>
        </w:rPr>
        <w:t>Laser Capture Core</w:t>
      </w:r>
      <w:r w:rsidRPr="00544D29">
        <w:rPr>
          <w:rFonts w:ascii="Arial" w:hAnsi="Arial" w:cs="Arial"/>
          <w:w w:val="105"/>
        </w:rPr>
        <w:t>. A laser capture microdissection system, complete with fluorescence capabilities, is available for all medical center faculty researchers through the Center for Psychiatric Neuroscience (CPN). The system was developed by the National Institutes of Health through an intensive collaboration between bioengineering and cancer pathology groups. It provides a method for capturing a single cell or pure multiple cell types from specific microscopic regions of tissue sections, permitting scientists to dramatically increase the sensitivity and accuracy of downstream biological assays (gene expression arrays, quantitative PCR, Western blot, etc.) on discrete populations of cells. The CPN will provide training in the operation of the LCM.</w:t>
      </w:r>
    </w:p>
    <w:p w14:paraId="4A16EAEA" w14:textId="77777777" w:rsidR="00C33A2B" w:rsidRPr="00544D29" w:rsidRDefault="00C33A2B" w:rsidP="00C33A2B">
      <w:pPr>
        <w:kinsoku w:val="0"/>
        <w:overflowPunct w:val="0"/>
        <w:autoSpaceDE w:val="0"/>
        <w:autoSpaceDN w:val="0"/>
        <w:adjustRightInd w:val="0"/>
        <w:spacing w:before="59" w:after="0" w:line="240" w:lineRule="auto"/>
        <w:ind w:left="104" w:right="176"/>
        <w:contextualSpacing/>
        <w:rPr>
          <w:rFonts w:ascii="Arial" w:hAnsi="Arial" w:cs="Arial"/>
          <w:b/>
          <w:bCs/>
          <w:w w:val="105"/>
        </w:rPr>
      </w:pPr>
    </w:p>
    <w:p w14:paraId="0B9BB02D" w14:textId="1F5990DB" w:rsidR="00C33A2B" w:rsidRPr="00544D29" w:rsidRDefault="00C33A2B" w:rsidP="00C33A2B">
      <w:pPr>
        <w:kinsoku w:val="0"/>
        <w:overflowPunct w:val="0"/>
        <w:autoSpaceDE w:val="0"/>
        <w:autoSpaceDN w:val="0"/>
        <w:adjustRightInd w:val="0"/>
        <w:spacing w:before="59" w:after="0" w:line="240" w:lineRule="auto"/>
        <w:ind w:left="104" w:right="176"/>
        <w:contextualSpacing/>
        <w:rPr>
          <w:rFonts w:ascii="Arial" w:hAnsi="Arial" w:cs="Arial"/>
          <w:w w:val="105"/>
        </w:rPr>
      </w:pPr>
      <w:r w:rsidRPr="00544D29">
        <w:rPr>
          <w:rFonts w:ascii="Arial" w:hAnsi="Arial" w:cs="Arial"/>
          <w:b/>
          <w:bCs/>
          <w:w w:val="105"/>
        </w:rPr>
        <w:t>HPLC/Mass Spectrometry Analytical Core</w:t>
      </w:r>
      <w:r w:rsidRPr="00544D29">
        <w:rPr>
          <w:rFonts w:ascii="Arial" w:hAnsi="Arial" w:cs="Arial"/>
          <w:w w:val="105"/>
        </w:rPr>
        <w:t xml:space="preserve">. The HPLC/ Mass Spectrometry Core occupies approximately 1800 square feet of laboratory and office space in rooms R414, R416 and G477. The core provides the instrumentation and analytical expertise to perform quantitative analysis of a variety of endogenous compounds including: lipids </w:t>
      </w:r>
      <w:r w:rsidRPr="00544D29">
        <w:rPr>
          <w:rFonts w:ascii="Arial" w:hAnsi="Arial" w:cs="Arial"/>
          <w:w w:val="105"/>
        </w:rPr>
        <w:lastRenderedPageBreak/>
        <w:t xml:space="preserve">(prostaglandins, isoprostanes, Cyp eicosanoids), catecholamines, creatinine, carbon monoxide, citrulline assay (NOS activity), steroid hormones and circulating peptides (angiotensin II </w:t>
      </w:r>
      <w:r w:rsidRPr="00544D29">
        <w:rPr>
          <w:rFonts w:ascii="Arial" w:hAnsi="Arial" w:cs="Arial"/>
          <w:spacing w:val="2"/>
          <w:w w:val="105"/>
        </w:rPr>
        <w:t xml:space="preserve">and </w:t>
      </w:r>
      <w:r w:rsidRPr="00544D29">
        <w:rPr>
          <w:rFonts w:ascii="Arial" w:hAnsi="Arial" w:cs="Arial"/>
          <w:w w:val="105"/>
        </w:rPr>
        <w:t>Ang1-7). Major equipment includes four HPLC systems equipped with UV, fluorescence, radioactive and light scattering detectors, two liquid chromatography/tandem mass spectrometer systems (LC/MS/MS), a gas chromatograph/quadrapole mass spectrometer (Voyager® Thermo Scientific), and a gas chromatography system (Agilent) with FID, electron capture or phosphorus detectors. The LC/MS/MS systems consist of ABSCIOEX QTRAP® 4000 and 5500 systems each equipped with Dionex® HPLC systems and temperature controlled auto samplers. The 4000 LC/MS system was installed in March 2010 and has been optimized for the identification and quantification of drug and drug metabolites, xenobiotics, lipids and steroids. The 5500 LC/MS/MS system was installed in June 2010 is optimized for proteomic identification of peptides and proteins, quantitative analysis of peptide/protein concentrations and the identification of posttranslational modifications</w:t>
      </w:r>
      <w:r w:rsidRPr="00544D29">
        <w:rPr>
          <w:rFonts w:ascii="Arial" w:hAnsi="Arial" w:cs="Arial"/>
          <w:spacing w:val="60"/>
          <w:w w:val="105"/>
        </w:rPr>
        <w:t xml:space="preserve"> </w:t>
      </w:r>
      <w:r w:rsidRPr="00544D29">
        <w:rPr>
          <w:rFonts w:ascii="Arial" w:hAnsi="Arial" w:cs="Arial"/>
          <w:w w:val="105"/>
        </w:rPr>
        <w:t>of proteins. The core staff has extensive expertise to develop new analytical procedures and provides instruction in sample collection and storage, extraction and data interpretation.</w:t>
      </w:r>
    </w:p>
    <w:p w14:paraId="4B54722A" w14:textId="77777777" w:rsidR="00C33A2B" w:rsidRPr="00544D29" w:rsidRDefault="00C33A2B" w:rsidP="00C33A2B">
      <w:pPr>
        <w:kinsoku w:val="0"/>
        <w:overflowPunct w:val="0"/>
        <w:autoSpaceDE w:val="0"/>
        <w:autoSpaceDN w:val="0"/>
        <w:adjustRightInd w:val="0"/>
        <w:spacing w:before="52" w:after="0" w:line="240" w:lineRule="auto"/>
        <w:ind w:left="104" w:right="268"/>
        <w:contextualSpacing/>
        <w:rPr>
          <w:rFonts w:ascii="Arial" w:hAnsi="Arial" w:cs="Arial"/>
          <w:b/>
          <w:bCs/>
          <w:w w:val="105"/>
        </w:rPr>
      </w:pPr>
    </w:p>
    <w:p w14:paraId="6EC27740" w14:textId="453F1426" w:rsidR="00C33A2B" w:rsidRPr="00544D29" w:rsidRDefault="00C33A2B" w:rsidP="00C33A2B">
      <w:pPr>
        <w:kinsoku w:val="0"/>
        <w:overflowPunct w:val="0"/>
        <w:autoSpaceDE w:val="0"/>
        <w:autoSpaceDN w:val="0"/>
        <w:adjustRightInd w:val="0"/>
        <w:spacing w:before="52" w:after="0" w:line="240" w:lineRule="auto"/>
        <w:ind w:left="104" w:right="268"/>
        <w:contextualSpacing/>
        <w:rPr>
          <w:rFonts w:ascii="Arial" w:hAnsi="Arial" w:cs="Arial"/>
          <w:w w:val="105"/>
        </w:rPr>
      </w:pPr>
      <w:r w:rsidRPr="00544D29">
        <w:rPr>
          <w:rFonts w:ascii="Arial" w:hAnsi="Arial" w:cs="Arial"/>
          <w:b/>
          <w:bCs/>
          <w:w w:val="105"/>
        </w:rPr>
        <w:t>Molecular Core</w:t>
      </w:r>
      <w:r w:rsidRPr="00544D29">
        <w:rPr>
          <w:rFonts w:ascii="Arial" w:hAnsi="Arial" w:cs="Arial"/>
          <w:w w:val="105"/>
        </w:rPr>
        <w:t>. The Molecular Laboratory occupies 800 ft2 of laboratory space in the Guyton Center. Separate office space (200 ft2) is located adjacent to the Molecular lab. The Core also contains a 300 square feet HPLC Facility in the Molecular laboratory, which provides sample purification and assays for the measurement of glycol-lipids such as hyaluronan and its metabolites, creatinine, and catecholamines. Current services of the Molecular core include MicroArray hybridization and scanning, RNA isolation including quality control, cDNA synthesis, manual sequencing, and RNase protection Assays. Available equipment includes the following:</w:t>
      </w:r>
    </w:p>
    <w:p w14:paraId="1FF4CBAD" w14:textId="27E404CB" w:rsidR="00D240E9" w:rsidRPr="00544D29" w:rsidRDefault="00D240E9" w:rsidP="00C33A2B">
      <w:pPr>
        <w:kinsoku w:val="0"/>
        <w:overflowPunct w:val="0"/>
        <w:autoSpaceDE w:val="0"/>
        <w:autoSpaceDN w:val="0"/>
        <w:adjustRightInd w:val="0"/>
        <w:spacing w:before="52" w:after="0" w:line="240" w:lineRule="auto"/>
        <w:ind w:left="104" w:right="268"/>
        <w:contextualSpacing/>
        <w:rPr>
          <w:rFonts w:ascii="Arial" w:hAnsi="Arial" w:cs="Arial"/>
        </w:rPr>
      </w:pPr>
    </w:p>
    <w:p w14:paraId="2F815C55" w14:textId="4DFEF081" w:rsidR="00A26CD6" w:rsidRPr="00544D29" w:rsidRDefault="00A26CD6" w:rsidP="00A26CD6">
      <w:pPr>
        <w:ind w:right="635"/>
        <w:jc w:val="center"/>
        <w:rPr>
          <w:rFonts w:ascii="Arial" w:eastAsia="Calibri" w:hAnsi="Arial" w:cs="Arial"/>
          <w:b/>
          <w:i/>
          <w:color w:val="FF0000"/>
        </w:rPr>
      </w:pPr>
      <w:r w:rsidRPr="00544D29">
        <w:rPr>
          <w:rFonts w:ascii="Arial" w:hAnsi="Arial" w:cs="Arial"/>
          <w:b/>
          <w:i/>
          <w:color w:val="FF0000"/>
          <w:spacing w:val="-1"/>
        </w:rPr>
        <w:t>Only</w:t>
      </w:r>
      <w:r w:rsidRPr="00544D29">
        <w:rPr>
          <w:rFonts w:ascii="Arial" w:hAnsi="Arial" w:cs="Arial"/>
          <w:b/>
          <w:i/>
          <w:color w:val="FF0000"/>
          <w:spacing w:val="-2"/>
        </w:rPr>
        <w:t xml:space="preserve"> </w:t>
      </w:r>
      <w:r w:rsidRPr="00544D29">
        <w:rPr>
          <w:rFonts w:ascii="Arial" w:hAnsi="Arial" w:cs="Arial"/>
          <w:b/>
          <w:i/>
          <w:color w:val="FF0000"/>
          <w:spacing w:val="-1"/>
        </w:rPr>
        <w:t>include</w:t>
      </w:r>
      <w:r w:rsidRPr="00544D29">
        <w:rPr>
          <w:rFonts w:ascii="Arial" w:hAnsi="Arial" w:cs="Arial"/>
          <w:b/>
          <w:i/>
          <w:color w:val="FF0000"/>
        </w:rPr>
        <w:t xml:space="preserve"> </w:t>
      </w:r>
      <w:r w:rsidRPr="00544D29">
        <w:rPr>
          <w:rFonts w:ascii="Arial" w:hAnsi="Arial" w:cs="Arial"/>
          <w:b/>
          <w:i/>
          <w:color w:val="FF0000"/>
          <w:spacing w:val="-1"/>
        </w:rPr>
        <w:t>information</w:t>
      </w:r>
      <w:r w:rsidRPr="00544D29">
        <w:rPr>
          <w:rFonts w:ascii="Arial" w:hAnsi="Arial" w:cs="Arial"/>
          <w:b/>
          <w:i/>
          <w:color w:val="FF0000"/>
          <w:spacing w:val="-2"/>
        </w:rPr>
        <w:t xml:space="preserve"> </w:t>
      </w:r>
      <w:r w:rsidRPr="00544D29">
        <w:rPr>
          <w:rFonts w:ascii="Arial" w:hAnsi="Arial" w:cs="Arial"/>
          <w:b/>
          <w:i/>
          <w:color w:val="FF0000"/>
        </w:rPr>
        <w:t>that</w:t>
      </w:r>
      <w:r w:rsidRPr="00544D29">
        <w:rPr>
          <w:rFonts w:ascii="Arial" w:hAnsi="Arial" w:cs="Arial"/>
          <w:b/>
          <w:i/>
          <w:color w:val="FF0000"/>
          <w:spacing w:val="-2"/>
        </w:rPr>
        <w:t xml:space="preserve"> </w:t>
      </w:r>
      <w:r w:rsidRPr="00544D29">
        <w:rPr>
          <w:rFonts w:ascii="Arial" w:hAnsi="Arial" w:cs="Arial"/>
          <w:b/>
          <w:i/>
          <w:color w:val="FF0000"/>
        </w:rPr>
        <w:t xml:space="preserve">is </w:t>
      </w:r>
      <w:r w:rsidRPr="00544D29">
        <w:rPr>
          <w:rFonts w:ascii="Arial" w:hAnsi="Arial" w:cs="Arial"/>
          <w:b/>
          <w:i/>
          <w:color w:val="FF0000"/>
          <w:spacing w:val="-1"/>
        </w:rPr>
        <w:t>applicable</w:t>
      </w:r>
      <w:r w:rsidRPr="00544D29">
        <w:rPr>
          <w:rFonts w:ascii="Arial" w:hAnsi="Arial" w:cs="Arial"/>
          <w:b/>
          <w:i/>
          <w:color w:val="FF0000"/>
          <w:spacing w:val="-3"/>
        </w:rPr>
        <w:t xml:space="preserve"> </w:t>
      </w:r>
      <w:r w:rsidRPr="00544D29">
        <w:rPr>
          <w:rFonts w:ascii="Arial" w:hAnsi="Arial" w:cs="Arial"/>
          <w:b/>
          <w:i/>
          <w:color w:val="FF0000"/>
        </w:rPr>
        <w:t>to</w:t>
      </w:r>
      <w:r w:rsidRPr="00544D29">
        <w:rPr>
          <w:rFonts w:ascii="Arial" w:hAnsi="Arial" w:cs="Arial"/>
          <w:b/>
          <w:i/>
          <w:color w:val="FF0000"/>
          <w:spacing w:val="-1"/>
        </w:rPr>
        <w:t xml:space="preserve"> and</w:t>
      </w:r>
      <w:r w:rsidRPr="00544D29">
        <w:rPr>
          <w:rFonts w:ascii="Arial" w:hAnsi="Arial" w:cs="Arial"/>
          <w:b/>
          <w:i/>
          <w:color w:val="FF0000"/>
        </w:rPr>
        <w:t xml:space="preserve"> </w:t>
      </w:r>
      <w:r w:rsidRPr="00544D29">
        <w:rPr>
          <w:rFonts w:ascii="Arial" w:hAnsi="Arial" w:cs="Arial"/>
          <w:b/>
          <w:i/>
          <w:color w:val="FF0000"/>
          <w:spacing w:val="-1"/>
        </w:rPr>
        <w:t>accurate</w:t>
      </w:r>
      <w:r w:rsidRPr="00544D29">
        <w:rPr>
          <w:rFonts w:ascii="Arial" w:hAnsi="Arial" w:cs="Arial"/>
          <w:b/>
          <w:i/>
          <w:color w:val="FF0000"/>
          <w:spacing w:val="-4"/>
        </w:rPr>
        <w:t xml:space="preserve"> </w:t>
      </w:r>
      <w:r w:rsidRPr="00544D29">
        <w:rPr>
          <w:rFonts w:ascii="Arial" w:hAnsi="Arial" w:cs="Arial"/>
          <w:b/>
          <w:i/>
          <w:color w:val="FF0000"/>
          <w:spacing w:val="-1"/>
        </w:rPr>
        <w:t>for</w:t>
      </w:r>
      <w:r w:rsidRPr="00544D29">
        <w:rPr>
          <w:rFonts w:ascii="Arial" w:hAnsi="Arial" w:cs="Arial"/>
          <w:b/>
          <w:i/>
          <w:color w:val="FF0000"/>
        </w:rPr>
        <w:t xml:space="preserve"> your</w:t>
      </w:r>
      <w:r w:rsidRPr="00544D29">
        <w:rPr>
          <w:rFonts w:ascii="Arial" w:hAnsi="Arial" w:cs="Arial"/>
          <w:b/>
          <w:i/>
          <w:color w:val="FF0000"/>
          <w:spacing w:val="25"/>
        </w:rPr>
        <w:t xml:space="preserve"> </w:t>
      </w:r>
      <w:r w:rsidRPr="00544D29">
        <w:rPr>
          <w:rFonts w:ascii="Arial" w:hAnsi="Arial" w:cs="Arial"/>
          <w:b/>
          <w:i/>
          <w:color w:val="FF0000"/>
          <w:spacing w:val="-1"/>
        </w:rPr>
        <w:t>project. This template is for planning purposes only.</w:t>
      </w:r>
    </w:p>
    <w:p w14:paraId="7198B7A2" w14:textId="453CB1C9" w:rsidR="00D240E9" w:rsidRPr="00544D29" w:rsidRDefault="00D240E9">
      <w:pPr>
        <w:rPr>
          <w:rFonts w:ascii="Arial" w:hAnsi="Arial" w:cs="Arial"/>
        </w:rPr>
      </w:pPr>
    </w:p>
    <w:p w14:paraId="5E78FADF" w14:textId="77777777" w:rsidR="00A26CD6" w:rsidRPr="00544D29" w:rsidRDefault="00A26CD6">
      <w:pPr>
        <w:rPr>
          <w:rFonts w:ascii="Arial" w:hAnsi="Arial" w:cs="Arial"/>
          <w:b/>
          <w:w w:val="105"/>
          <w:u w:val="single"/>
        </w:rPr>
      </w:pPr>
      <w:r w:rsidRPr="00544D29">
        <w:rPr>
          <w:rFonts w:ascii="Arial" w:hAnsi="Arial" w:cs="Arial"/>
          <w:b/>
          <w:w w:val="105"/>
          <w:u w:val="single"/>
        </w:rPr>
        <w:br w:type="page"/>
      </w:r>
    </w:p>
    <w:p w14:paraId="447D366C" w14:textId="6160ED35" w:rsidR="00D240E9" w:rsidRPr="00544D29" w:rsidRDefault="00D240E9" w:rsidP="00D240E9">
      <w:pPr>
        <w:kinsoku w:val="0"/>
        <w:overflowPunct w:val="0"/>
        <w:autoSpaceDE w:val="0"/>
        <w:autoSpaceDN w:val="0"/>
        <w:adjustRightInd w:val="0"/>
        <w:spacing w:before="52" w:after="0" w:line="240" w:lineRule="auto"/>
        <w:ind w:left="104" w:right="268"/>
        <w:contextualSpacing/>
        <w:jc w:val="center"/>
        <w:rPr>
          <w:rFonts w:ascii="Arial" w:hAnsi="Arial" w:cs="Arial"/>
          <w:b/>
          <w:w w:val="105"/>
          <w:u w:val="single"/>
        </w:rPr>
      </w:pPr>
      <w:r w:rsidRPr="00544D29">
        <w:rPr>
          <w:rFonts w:ascii="Arial" w:hAnsi="Arial" w:cs="Arial"/>
          <w:b/>
          <w:w w:val="105"/>
          <w:u w:val="single"/>
        </w:rPr>
        <w:lastRenderedPageBreak/>
        <w:t>APPENDIX D</w:t>
      </w:r>
    </w:p>
    <w:p w14:paraId="573AD39A" w14:textId="1B667CDB" w:rsidR="00D240E9" w:rsidRPr="00544D29" w:rsidRDefault="00D240E9" w:rsidP="00D240E9">
      <w:pPr>
        <w:kinsoku w:val="0"/>
        <w:overflowPunct w:val="0"/>
        <w:autoSpaceDE w:val="0"/>
        <w:autoSpaceDN w:val="0"/>
        <w:adjustRightInd w:val="0"/>
        <w:spacing w:before="52" w:after="0" w:line="240" w:lineRule="auto"/>
        <w:ind w:left="104" w:right="268"/>
        <w:contextualSpacing/>
        <w:jc w:val="center"/>
        <w:rPr>
          <w:rFonts w:ascii="Arial" w:hAnsi="Arial" w:cs="Arial"/>
          <w:b/>
          <w:w w:val="105"/>
        </w:rPr>
      </w:pPr>
    </w:p>
    <w:p w14:paraId="22FC2F94" w14:textId="77777777" w:rsidR="00A53501" w:rsidRPr="00544D29" w:rsidRDefault="00A53501" w:rsidP="00A53501">
      <w:pPr>
        <w:pStyle w:val="OMBInfo"/>
        <w:rPr>
          <w:rFonts w:cs="Arial"/>
          <w:sz w:val="22"/>
          <w:szCs w:val="22"/>
        </w:rPr>
      </w:pPr>
      <w:r w:rsidRPr="00544D29">
        <w:rPr>
          <w:rFonts w:cs="Arial"/>
          <w:sz w:val="22"/>
          <w:szCs w:val="22"/>
        </w:rPr>
        <w:t>OMB No. 0925-0001 and 0925-0002 (Rev. 03/2020 Approved Through 02/28/2023)</w:t>
      </w:r>
    </w:p>
    <w:p w14:paraId="3FBA01CE" w14:textId="77777777" w:rsidR="00A53501" w:rsidRPr="00544D29" w:rsidRDefault="00A53501" w:rsidP="00A53501">
      <w:pPr>
        <w:pStyle w:val="Title"/>
        <w:rPr>
          <w:rFonts w:cs="Arial"/>
          <w:szCs w:val="22"/>
        </w:rPr>
      </w:pPr>
      <w:r w:rsidRPr="00544D29">
        <w:rPr>
          <w:rFonts w:cs="Arial"/>
          <w:szCs w:val="22"/>
        </w:rPr>
        <w:t>BIOGRAPHICAL SKETCH</w:t>
      </w:r>
    </w:p>
    <w:p w14:paraId="5DE408C9" w14:textId="77777777" w:rsidR="00A53501" w:rsidRPr="00544D29" w:rsidRDefault="00A53501" w:rsidP="00A53501">
      <w:pPr>
        <w:pStyle w:val="HeadingNote"/>
        <w:rPr>
          <w:sz w:val="22"/>
          <w:szCs w:val="22"/>
        </w:rPr>
      </w:pPr>
      <w:r w:rsidRPr="00544D29">
        <w:rPr>
          <w:sz w:val="22"/>
          <w:szCs w:val="22"/>
        </w:rPr>
        <w:t>Provide the following information for the Senior/key personnel and other significant contributors.</w:t>
      </w:r>
      <w:r w:rsidRPr="00544D29">
        <w:rPr>
          <w:sz w:val="22"/>
          <w:szCs w:val="22"/>
        </w:rPr>
        <w:br w:type="textWrapping" w:clear="all"/>
        <w:t xml:space="preserve">Follow this format for each person.  </w:t>
      </w:r>
      <w:r w:rsidRPr="00544D29">
        <w:rPr>
          <w:b/>
          <w:sz w:val="22"/>
          <w:szCs w:val="22"/>
        </w:rPr>
        <w:t>DO NOT EXCEED FIVE PAGES.</w:t>
      </w:r>
    </w:p>
    <w:p w14:paraId="1031F5C4" w14:textId="77777777" w:rsidR="00A53501" w:rsidRPr="00544D29" w:rsidRDefault="00A53501" w:rsidP="00A53501">
      <w:pPr>
        <w:pStyle w:val="FormFieldCaption1"/>
        <w:pBdr>
          <w:between w:val="single" w:sz="4" w:space="1" w:color="auto"/>
        </w:pBdr>
        <w:rPr>
          <w:sz w:val="22"/>
          <w:szCs w:val="22"/>
        </w:rPr>
      </w:pPr>
      <w:r w:rsidRPr="00544D29">
        <w:rPr>
          <w:sz w:val="22"/>
          <w:szCs w:val="22"/>
        </w:rPr>
        <w:t xml:space="preserve">NAME: </w:t>
      </w:r>
    </w:p>
    <w:p w14:paraId="67AE2582" w14:textId="77777777" w:rsidR="00A53501" w:rsidRPr="00544D29" w:rsidRDefault="00A53501" w:rsidP="00A53501">
      <w:pPr>
        <w:pStyle w:val="FormFieldCaption1"/>
        <w:pBdr>
          <w:between w:val="single" w:sz="4" w:space="1" w:color="auto"/>
        </w:pBdr>
        <w:rPr>
          <w:sz w:val="22"/>
          <w:szCs w:val="22"/>
        </w:rPr>
      </w:pPr>
      <w:r w:rsidRPr="00544D29">
        <w:rPr>
          <w:sz w:val="22"/>
          <w:szCs w:val="22"/>
        </w:rPr>
        <w:t xml:space="preserve">eRA COMMONS USER NAME (credential, e.g., agency login): </w:t>
      </w:r>
    </w:p>
    <w:p w14:paraId="1EE1ED1B" w14:textId="77777777" w:rsidR="00A53501" w:rsidRPr="00544D29" w:rsidRDefault="00A53501" w:rsidP="00A53501">
      <w:pPr>
        <w:pStyle w:val="FormFieldCaption1"/>
        <w:pBdr>
          <w:between w:val="single" w:sz="4" w:space="1" w:color="auto"/>
        </w:pBdr>
        <w:rPr>
          <w:sz w:val="22"/>
          <w:szCs w:val="22"/>
        </w:rPr>
      </w:pPr>
      <w:r w:rsidRPr="00544D29">
        <w:rPr>
          <w:sz w:val="22"/>
          <w:szCs w:val="22"/>
        </w:rPr>
        <w:t>POSITION TITLE:</w:t>
      </w:r>
    </w:p>
    <w:p w14:paraId="5C51E878" w14:textId="77777777" w:rsidR="00A53501" w:rsidRPr="00544D29" w:rsidRDefault="00A53501" w:rsidP="00A53501">
      <w:pPr>
        <w:pStyle w:val="FormFieldCaption1"/>
        <w:pBdr>
          <w:between w:val="single" w:sz="4" w:space="1" w:color="auto"/>
        </w:pBdr>
        <w:rPr>
          <w:sz w:val="22"/>
          <w:szCs w:val="22"/>
        </w:rPr>
      </w:pPr>
      <w:r w:rsidRPr="00544D29">
        <w:rPr>
          <w:sz w:val="22"/>
          <w:szCs w:val="22"/>
        </w:rPr>
        <w:t xml:space="preserve">EDUCATION/TRAINING </w:t>
      </w:r>
      <w:r w:rsidRPr="00544D29">
        <w:rPr>
          <w:rStyle w:val="Emphasis"/>
          <w:sz w:val="22"/>
          <w:szCs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A53501" w:rsidRPr="00544D29" w14:paraId="182D651B" w14:textId="77777777" w:rsidTr="00705665">
        <w:trPr>
          <w:cantSplit/>
          <w:tblHeader/>
        </w:trPr>
        <w:tc>
          <w:tcPr>
            <w:tcW w:w="5220" w:type="dxa"/>
            <w:tcBorders>
              <w:top w:val="single" w:sz="4" w:space="0" w:color="auto"/>
              <w:bottom w:val="single" w:sz="4" w:space="0" w:color="auto"/>
            </w:tcBorders>
            <w:vAlign w:val="center"/>
          </w:tcPr>
          <w:p w14:paraId="4D501E42" w14:textId="77777777" w:rsidR="00A53501" w:rsidRPr="00544D29" w:rsidRDefault="00A53501" w:rsidP="00705665">
            <w:pPr>
              <w:pStyle w:val="FormFieldCaption"/>
              <w:jc w:val="center"/>
              <w:rPr>
                <w:sz w:val="22"/>
                <w:szCs w:val="22"/>
              </w:rPr>
            </w:pPr>
            <w:r w:rsidRPr="00544D29">
              <w:rPr>
                <w:sz w:val="22"/>
                <w:szCs w:val="22"/>
              </w:rPr>
              <w:t>INSTITUTION AND LOCATION</w:t>
            </w:r>
          </w:p>
        </w:tc>
        <w:tc>
          <w:tcPr>
            <w:tcW w:w="1440" w:type="dxa"/>
            <w:tcBorders>
              <w:top w:val="single" w:sz="4" w:space="0" w:color="auto"/>
              <w:bottom w:val="single" w:sz="4" w:space="0" w:color="auto"/>
            </w:tcBorders>
            <w:vAlign w:val="center"/>
          </w:tcPr>
          <w:p w14:paraId="15A59B94" w14:textId="77777777" w:rsidR="00A53501" w:rsidRPr="00544D29" w:rsidRDefault="00A53501" w:rsidP="00705665">
            <w:pPr>
              <w:pStyle w:val="FormFieldCaption"/>
              <w:jc w:val="center"/>
              <w:rPr>
                <w:sz w:val="22"/>
                <w:szCs w:val="22"/>
              </w:rPr>
            </w:pPr>
            <w:r w:rsidRPr="00544D29">
              <w:rPr>
                <w:sz w:val="22"/>
                <w:szCs w:val="22"/>
              </w:rPr>
              <w:t>DEGREE</w:t>
            </w:r>
          </w:p>
          <w:p w14:paraId="0D4E28D4" w14:textId="77777777" w:rsidR="00A53501" w:rsidRPr="00544D29" w:rsidRDefault="00A53501" w:rsidP="00705665">
            <w:pPr>
              <w:pStyle w:val="FormFieldCaption"/>
              <w:jc w:val="center"/>
              <w:rPr>
                <w:rStyle w:val="Emphasis"/>
                <w:sz w:val="22"/>
                <w:szCs w:val="22"/>
              </w:rPr>
            </w:pPr>
            <w:r w:rsidRPr="00544D29">
              <w:rPr>
                <w:rStyle w:val="Emphasis"/>
                <w:sz w:val="22"/>
                <w:szCs w:val="22"/>
              </w:rPr>
              <w:t>(if applicable)</w:t>
            </w:r>
          </w:p>
          <w:p w14:paraId="0A80F901" w14:textId="77777777" w:rsidR="00A53501" w:rsidRPr="00544D29" w:rsidRDefault="00A53501" w:rsidP="00705665">
            <w:pPr>
              <w:pStyle w:val="FormFieldCaption"/>
              <w:rPr>
                <w:sz w:val="22"/>
                <w:szCs w:val="22"/>
              </w:rPr>
            </w:pPr>
          </w:p>
        </w:tc>
        <w:tc>
          <w:tcPr>
            <w:tcW w:w="1584" w:type="dxa"/>
            <w:tcBorders>
              <w:top w:val="single" w:sz="4" w:space="0" w:color="auto"/>
              <w:bottom w:val="single" w:sz="4" w:space="0" w:color="auto"/>
            </w:tcBorders>
            <w:vAlign w:val="center"/>
          </w:tcPr>
          <w:p w14:paraId="10DD4062" w14:textId="77777777" w:rsidR="00A53501" w:rsidRPr="00544D29" w:rsidRDefault="00A53501" w:rsidP="00705665">
            <w:pPr>
              <w:pStyle w:val="FormFieldCaption"/>
              <w:jc w:val="center"/>
              <w:rPr>
                <w:sz w:val="22"/>
                <w:szCs w:val="22"/>
              </w:rPr>
            </w:pPr>
            <w:r w:rsidRPr="00544D29">
              <w:rPr>
                <w:sz w:val="22"/>
                <w:szCs w:val="22"/>
              </w:rPr>
              <w:t>Completion Date</w:t>
            </w:r>
          </w:p>
          <w:p w14:paraId="12FB98BE" w14:textId="77777777" w:rsidR="00A53501" w:rsidRPr="00544D29" w:rsidRDefault="00A53501" w:rsidP="00705665">
            <w:pPr>
              <w:pStyle w:val="FormFieldCaption"/>
              <w:jc w:val="center"/>
              <w:rPr>
                <w:sz w:val="22"/>
                <w:szCs w:val="22"/>
              </w:rPr>
            </w:pPr>
            <w:r w:rsidRPr="00544D29">
              <w:rPr>
                <w:sz w:val="22"/>
                <w:szCs w:val="22"/>
              </w:rPr>
              <w:t>MM/YYYY</w:t>
            </w:r>
          </w:p>
          <w:p w14:paraId="591F59C9" w14:textId="77777777" w:rsidR="00A53501" w:rsidRPr="00544D29" w:rsidRDefault="00A53501" w:rsidP="00705665">
            <w:pPr>
              <w:pStyle w:val="FormFieldCaption"/>
              <w:rPr>
                <w:sz w:val="22"/>
                <w:szCs w:val="22"/>
              </w:rPr>
            </w:pPr>
          </w:p>
        </w:tc>
        <w:tc>
          <w:tcPr>
            <w:tcW w:w="2592" w:type="dxa"/>
            <w:tcBorders>
              <w:top w:val="single" w:sz="4" w:space="0" w:color="auto"/>
              <w:bottom w:val="single" w:sz="4" w:space="0" w:color="auto"/>
            </w:tcBorders>
            <w:vAlign w:val="center"/>
          </w:tcPr>
          <w:p w14:paraId="22C446AB" w14:textId="77777777" w:rsidR="00A53501" w:rsidRPr="00544D29" w:rsidRDefault="00A53501" w:rsidP="00705665">
            <w:pPr>
              <w:pStyle w:val="FormFieldCaption"/>
              <w:jc w:val="center"/>
              <w:rPr>
                <w:sz w:val="22"/>
                <w:szCs w:val="22"/>
              </w:rPr>
            </w:pPr>
            <w:r w:rsidRPr="00544D29">
              <w:rPr>
                <w:sz w:val="22"/>
                <w:szCs w:val="22"/>
              </w:rPr>
              <w:t>FIELD OF STUDY</w:t>
            </w:r>
          </w:p>
          <w:p w14:paraId="5ED7CF02" w14:textId="77777777" w:rsidR="00A53501" w:rsidRPr="00544D29" w:rsidRDefault="00A53501" w:rsidP="00705665">
            <w:pPr>
              <w:pStyle w:val="FormFieldCaption"/>
              <w:rPr>
                <w:sz w:val="22"/>
                <w:szCs w:val="22"/>
              </w:rPr>
            </w:pPr>
          </w:p>
        </w:tc>
      </w:tr>
      <w:tr w:rsidR="00A53501" w:rsidRPr="00544D29" w14:paraId="4C309BD6" w14:textId="77777777" w:rsidTr="00705665">
        <w:trPr>
          <w:cantSplit/>
          <w:trHeight w:val="395"/>
        </w:trPr>
        <w:tc>
          <w:tcPr>
            <w:tcW w:w="5220" w:type="dxa"/>
            <w:tcBorders>
              <w:top w:val="single" w:sz="4" w:space="0" w:color="auto"/>
            </w:tcBorders>
          </w:tcPr>
          <w:p w14:paraId="208C8D6F" w14:textId="77777777" w:rsidR="00A53501" w:rsidRPr="00544D29" w:rsidRDefault="00A53501" w:rsidP="00705665">
            <w:pPr>
              <w:pStyle w:val="FormFieldCaption"/>
              <w:spacing w:before="20" w:after="20"/>
              <w:rPr>
                <w:sz w:val="22"/>
                <w:szCs w:val="22"/>
              </w:rPr>
            </w:pPr>
          </w:p>
        </w:tc>
        <w:tc>
          <w:tcPr>
            <w:tcW w:w="1440" w:type="dxa"/>
            <w:tcBorders>
              <w:top w:val="single" w:sz="4" w:space="0" w:color="auto"/>
            </w:tcBorders>
          </w:tcPr>
          <w:p w14:paraId="4B1A9FE2" w14:textId="77777777" w:rsidR="00A53501" w:rsidRPr="00544D29" w:rsidRDefault="00A53501" w:rsidP="00705665">
            <w:pPr>
              <w:pStyle w:val="FormFieldCaption"/>
              <w:spacing w:before="20" w:after="20"/>
              <w:jc w:val="center"/>
              <w:rPr>
                <w:sz w:val="22"/>
                <w:szCs w:val="22"/>
              </w:rPr>
            </w:pPr>
          </w:p>
        </w:tc>
        <w:tc>
          <w:tcPr>
            <w:tcW w:w="1584" w:type="dxa"/>
            <w:tcBorders>
              <w:top w:val="single" w:sz="4" w:space="0" w:color="auto"/>
            </w:tcBorders>
          </w:tcPr>
          <w:p w14:paraId="577482A8" w14:textId="77777777" w:rsidR="00A53501" w:rsidRPr="00544D29" w:rsidRDefault="00A53501" w:rsidP="00705665">
            <w:pPr>
              <w:pStyle w:val="FormFieldCaption"/>
              <w:spacing w:before="20" w:after="20"/>
              <w:jc w:val="center"/>
              <w:rPr>
                <w:sz w:val="22"/>
                <w:szCs w:val="22"/>
              </w:rPr>
            </w:pPr>
          </w:p>
        </w:tc>
        <w:tc>
          <w:tcPr>
            <w:tcW w:w="2592" w:type="dxa"/>
            <w:tcBorders>
              <w:top w:val="single" w:sz="4" w:space="0" w:color="auto"/>
            </w:tcBorders>
          </w:tcPr>
          <w:p w14:paraId="2BC553E7" w14:textId="77777777" w:rsidR="00A53501" w:rsidRPr="00544D29" w:rsidRDefault="00A53501" w:rsidP="00705665">
            <w:pPr>
              <w:pStyle w:val="FormFieldCaption"/>
              <w:spacing w:before="20" w:after="20"/>
              <w:rPr>
                <w:sz w:val="22"/>
                <w:szCs w:val="22"/>
              </w:rPr>
            </w:pPr>
          </w:p>
        </w:tc>
      </w:tr>
      <w:tr w:rsidR="00A53501" w:rsidRPr="00544D29" w14:paraId="19CCE8E9" w14:textId="77777777" w:rsidTr="00705665">
        <w:trPr>
          <w:cantSplit/>
          <w:trHeight w:val="395"/>
        </w:trPr>
        <w:tc>
          <w:tcPr>
            <w:tcW w:w="5220" w:type="dxa"/>
          </w:tcPr>
          <w:p w14:paraId="7FD72F30" w14:textId="77777777" w:rsidR="00A53501" w:rsidRPr="00544D29" w:rsidRDefault="00A53501" w:rsidP="00705665">
            <w:pPr>
              <w:pStyle w:val="FormFieldCaption"/>
              <w:spacing w:before="20" w:after="20"/>
              <w:rPr>
                <w:sz w:val="22"/>
                <w:szCs w:val="22"/>
              </w:rPr>
            </w:pPr>
          </w:p>
        </w:tc>
        <w:tc>
          <w:tcPr>
            <w:tcW w:w="1440" w:type="dxa"/>
          </w:tcPr>
          <w:p w14:paraId="7D3A4B74" w14:textId="77777777" w:rsidR="00A53501" w:rsidRPr="00544D29" w:rsidRDefault="00A53501" w:rsidP="00705665">
            <w:pPr>
              <w:pStyle w:val="FormFieldCaption"/>
              <w:spacing w:before="20" w:after="20"/>
              <w:jc w:val="center"/>
              <w:rPr>
                <w:sz w:val="22"/>
                <w:szCs w:val="22"/>
              </w:rPr>
            </w:pPr>
          </w:p>
        </w:tc>
        <w:tc>
          <w:tcPr>
            <w:tcW w:w="1584" w:type="dxa"/>
          </w:tcPr>
          <w:p w14:paraId="406DADA2" w14:textId="77777777" w:rsidR="00A53501" w:rsidRPr="00544D29" w:rsidRDefault="00A53501" w:rsidP="00705665">
            <w:pPr>
              <w:pStyle w:val="FormFieldCaption"/>
              <w:spacing w:before="20" w:after="20"/>
              <w:jc w:val="center"/>
              <w:rPr>
                <w:sz w:val="22"/>
                <w:szCs w:val="22"/>
              </w:rPr>
            </w:pPr>
          </w:p>
        </w:tc>
        <w:tc>
          <w:tcPr>
            <w:tcW w:w="2592" w:type="dxa"/>
          </w:tcPr>
          <w:p w14:paraId="4AAAE981" w14:textId="77777777" w:rsidR="00A53501" w:rsidRPr="00544D29" w:rsidRDefault="00A53501" w:rsidP="00705665">
            <w:pPr>
              <w:pStyle w:val="FormFieldCaption"/>
              <w:spacing w:before="20" w:after="20"/>
              <w:rPr>
                <w:sz w:val="22"/>
                <w:szCs w:val="22"/>
              </w:rPr>
            </w:pPr>
          </w:p>
        </w:tc>
      </w:tr>
      <w:tr w:rsidR="00A53501" w:rsidRPr="00544D29" w14:paraId="4CD81951" w14:textId="77777777" w:rsidTr="00705665">
        <w:trPr>
          <w:cantSplit/>
          <w:trHeight w:val="395"/>
        </w:trPr>
        <w:tc>
          <w:tcPr>
            <w:tcW w:w="5220" w:type="dxa"/>
          </w:tcPr>
          <w:p w14:paraId="650FED76" w14:textId="77777777" w:rsidR="00A53501" w:rsidRPr="00544D29" w:rsidRDefault="00A53501" w:rsidP="00705665">
            <w:pPr>
              <w:pStyle w:val="FormFieldCaption"/>
              <w:spacing w:before="20" w:after="20"/>
              <w:rPr>
                <w:sz w:val="22"/>
                <w:szCs w:val="22"/>
              </w:rPr>
            </w:pPr>
          </w:p>
        </w:tc>
        <w:tc>
          <w:tcPr>
            <w:tcW w:w="1440" w:type="dxa"/>
          </w:tcPr>
          <w:p w14:paraId="2F15B843" w14:textId="77777777" w:rsidR="00A53501" w:rsidRPr="00544D29" w:rsidRDefault="00A53501" w:rsidP="00705665">
            <w:pPr>
              <w:pStyle w:val="FormFieldCaption"/>
              <w:spacing w:before="20" w:after="20"/>
              <w:jc w:val="center"/>
              <w:rPr>
                <w:sz w:val="22"/>
                <w:szCs w:val="22"/>
              </w:rPr>
            </w:pPr>
          </w:p>
        </w:tc>
        <w:tc>
          <w:tcPr>
            <w:tcW w:w="1584" w:type="dxa"/>
          </w:tcPr>
          <w:p w14:paraId="6F4AA77F" w14:textId="77777777" w:rsidR="00A53501" w:rsidRPr="00544D29" w:rsidRDefault="00A53501" w:rsidP="00705665">
            <w:pPr>
              <w:pStyle w:val="FormFieldCaption"/>
              <w:spacing w:before="20" w:after="20"/>
              <w:jc w:val="center"/>
              <w:rPr>
                <w:sz w:val="22"/>
                <w:szCs w:val="22"/>
              </w:rPr>
            </w:pPr>
          </w:p>
        </w:tc>
        <w:tc>
          <w:tcPr>
            <w:tcW w:w="2592" w:type="dxa"/>
          </w:tcPr>
          <w:p w14:paraId="1E08A614" w14:textId="77777777" w:rsidR="00A53501" w:rsidRPr="00544D29" w:rsidRDefault="00A53501" w:rsidP="00705665">
            <w:pPr>
              <w:pStyle w:val="FormFieldCaption"/>
              <w:spacing w:before="20" w:after="20"/>
              <w:rPr>
                <w:sz w:val="22"/>
                <w:szCs w:val="22"/>
              </w:rPr>
            </w:pPr>
          </w:p>
        </w:tc>
      </w:tr>
      <w:tr w:rsidR="00A53501" w:rsidRPr="00544D29" w14:paraId="2409E638" w14:textId="77777777" w:rsidTr="00705665">
        <w:trPr>
          <w:cantSplit/>
          <w:trHeight w:val="395"/>
        </w:trPr>
        <w:tc>
          <w:tcPr>
            <w:tcW w:w="5220" w:type="dxa"/>
          </w:tcPr>
          <w:p w14:paraId="19502047" w14:textId="77777777" w:rsidR="00A53501" w:rsidRPr="00544D29" w:rsidRDefault="00A53501" w:rsidP="00705665">
            <w:pPr>
              <w:pStyle w:val="FormFieldCaption"/>
              <w:spacing w:before="20" w:after="20"/>
              <w:rPr>
                <w:sz w:val="22"/>
                <w:szCs w:val="22"/>
              </w:rPr>
            </w:pPr>
          </w:p>
        </w:tc>
        <w:tc>
          <w:tcPr>
            <w:tcW w:w="1440" w:type="dxa"/>
          </w:tcPr>
          <w:p w14:paraId="31F31431" w14:textId="77777777" w:rsidR="00A53501" w:rsidRPr="00544D29" w:rsidRDefault="00A53501" w:rsidP="00705665">
            <w:pPr>
              <w:pStyle w:val="FormFieldCaption"/>
              <w:spacing w:before="20" w:after="20"/>
              <w:jc w:val="center"/>
              <w:rPr>
                <w:sz w:val="22"/>
                <w:szCs w:val="22"/>
              </w:rPr>
            </w:pPr>
          </w:p>
        </w:tc>
        <w:tc>
          <w:tcPr>
            <w:tcW w:w="1584" w:type="dxa"/>
          </w:tcPr>
          <w:p w14:paraId="555A71D1" w14:textId="77777777" w:rsidR="00A53501" w:rsidRPr="00544D29" w:rsidRDefault="00A53501" w:rsidP="00705665">
            <w:pPr>
              <w:pStyle w:val="FormFieldCaption"/>
              <w:spacing w:before="20" w:after="20"/>
              <w:jc w:val="center"/>
              <w:rPr>
                <w:sz w:val="22"/>
                <w:szCs w:val="22"/>
              </w:rPr>
            </w:pPr>
          </w:p>
        </w:tc>
        <w:tc>
          <w:tcPr>
            <w:tcW w:w="2592" w:type="dxa"/>
          </w:tcPr>
          <w:p w14:paraId="09CD4CD9" w14:textId="77777777" w:rsidR="00A53501" w:rsidRPr="00544D29" w:rsidRDefault="00A53501" w:rsidP="00705665">
            <w:pPr>
              <w:pStyle w:val="FormFieldCaption"/>
              <w:spacing w:before="20" w:after="20"/>
              <w:rPr>
                <w:sz w:val="22"/>
                <w:szCs w:val="22"/>
              </w:rPr>
            </w:pPr>
          </w:p>
        </w:tc>
      </w:tr>
      <w:tr w:rsidR="00A53501" w:rsidRPr="00544D29" w14:paraId="6689FCEE" w14:textId="77777777" w:rsidTr="00705665">
        <w:trPr>
          <w:cantSplit/>
          <w:trHeight w:val="395"/>
        </w:trPr>
        <w:tc>
          <w:tcPr>
            <w:tcW w:w="5220" w:type="dxa"/>
          </w:tcPr>
          <w:p w14:paraId="2AD1AD77" w14:textId="77777777" w:rsidR="00A53501" w:rsidRPr="00544D29" w:rsidRDefault="00A53501" w:rsidP="00705665">
            <w:pPr>
              <w:pStyle w:val="FormFieldCaption"/>
              <w:spacing w:before="20" w:after="20"/>
              <w:rPr>
                <w:sz w:val="22"/>
                <w:szCs w:val="22"/>
              </w:rPr>
            </w:pPr>
          </w:p>
        </w:tc>
        <w:tc>
          <w:tcPr>
            <w:tcW w:w="1440" w:type="dxa"/>
          </w:tcPr>
          <w:p w14:paraId="48F86DC5" w14:textId="77777777" w:rsidR="00A53501" w:rsidRPr="00544D29" w:rsidRDefault="00A53501" w:rsidP="00705665">
            <w:pPr>
              <w:pStyle w:val="FormFieldCaption"/>
              <w:spacing w:before="20" w:after="20"/>
              <w:jc w:val="center"/>
              <w:rPr>
                <w:sz w:val="22"/>
                <w:szCs w:val="22"/>
              </w:rPr>
            </w:pPr>
          </w:p>
        </w:tc>
        <w:tc>
          <w:tcPr>
            <w:tcW w:w="1584" w:type="dxa"/>
          </w:tcPr>
          <w:p w14:paraId="7D97F99A" w14:textId="77777777" w:rsidR="00A53501" w:rsidRPr="00544D29" w:rsidRDefault="00A53501" w:rsidP="00705665">
            <w:pPr>
              <w:pStyle w:val="FormFieldCaption"/>
              <w:spacing w:before="20" w:after="20"/>
              <w:jc w:val="center"/>
              <w:rPr>
                <w:sz w:val="22"/>
                <w:szCs w:val="22"/>
              </w:rPr>
            </w:pPr>
          </w:p>
        </w:tc>
        <w:tc>
          <w:tcPr>
            <w:tcW w:w="2592" w:type="dxa"/>
          </w:tcPr>
          <w:p w14:paraId="4A4F7D62" w14:textId="77777777" w:rsidR="00A53501" w:rsidRPr="00544D29" w:rsidRDefault="00A53501" w:rsidP="00705665">
            <w:pPr>
              <w:pStyle w:val="FormFieldCaption"/>
              <w:spacing w:before="20" w:after="20"/>
              <w:rPr>
                <w:sz w:val="22"/>
                <w:szCs w:val="22"/>
              </w:rPr>
            </w:pPr>
          </w:p>
        </w:tc>
      </w:tr>
    </w:tbl>
    <w:p w14:paraId="56B9189E" w14:textId="77777777" w:rsidR="00A53501" w:rsidRPr="00544D29" w:rsidRDefault="00A53501" w:rsidP="00A53501">
      <w:pPr>
        <w:pStyle w:val="DataField11pt-Single"/>
        <w:rPr>
          <w:szCs w:val="22"/>
        </w:rPr>
      </w:pPr>
    </w:p>
    <w:p w14:paraId="15F23D4B" w14:textId="77777777" w:rsidR="00A53501" w:rsidRPr="00544D29" w:rsidRDefault="00A53501" w:rsidP="00A53501">
      <w:pPr>
        <w:rPr>
          <w:rFonts w:ascii="Arial" w:hAnsi="Arial" w:cs="Arial"/>
        </w:rPr>
      </w:pPr>
    </w:p>
    <w:p w14:paraId="09261C33" w14:textId="77777777" w:rsidR="00A53501" w:rsidRPr="00544D29" w:rsidRDefault="00A53501" w:rsidP="00A53501">
      <w:pPr>
        <w:pStyle w:val="DataField11pt-Single"/>
        <w:rPr>
          <w:rStyle w:val="Strong"/>
          <w:szCs w:val="22"/>
        </w:rPr>
      </w:pPr>
      <w:r w:rsidRPr="00544D29">
        <w:rPr>
          <w:rStyle w:val="Strong"/>
          <w:szCs w:val="22"/>
        </w:rPr>
        <w:t>A.</w:t>
      </w:r>
      <w:r w:rsidRPr="00544D29">
        <w:rPr>
          <w:rStyle w:val="Strong"/>
          <w:szCs w:val="22"/>
        </w:rPr>
        <w:tab/>
        <w:t>Personal Statement</w:t>
      </w:r>
      <w:r w:rsidRPr="00544D29">
        <w:rPr>
          <w:rStyle w:val="Strong"/>
          <w:szCs w:val="22"/>
        </w:rPr>
        <w:br/>
      </w:r>
    </w:p>
    <w:p w14:paraId="16147B9D" w14:textId="77777777" w:rsidR="00A53501" w:rsidRPr="00544D29" w:rsidRDefault="00A53501" w:rsidP="00A53501">
      <w:pPr>
        <w:pStyle w:val="DataField11pt-Single"/>
        <w:rPr>
          <w:rStyle w:val="Strong"/>
          <w:szCs w:val="22"/>
        </w:rPr>
      </w:pPr>
    </w:p>
    <w:p w14:paraId="2AD6FA85" w14:textId="77777777" w:rsidR="00A53501" w:rsidRPr="00544D29" w:rsidRDefault="00A53501" w:rsidP="00A53501">
      <w:pPr>
        <w:pStyle w:val="DataField11pt-Single"/>
        <w:rPr>
          <w:rStyle w:val="Strong"/>
          <w:szCs w:val="22"/>
        </w:rPr>
      </w:pPr>
      <w:r w:rsidRPr="00544D29">
        <w:rPr>
          <w:rStyle w:val="Strong"/>
          <w:szCs w:val="22"/>
        </w:rPr>
        <w:t>B.</w:t>
      </w:r>
      <w:r w:rsidRPr="00544D29">
        <w:rPr>
          <w:rStyle w:val="Strong"/>
          <w:szCs w:val="22"/>
        </w:rPr>
        <w:tab/>
        <w:t>Positions and Honors</w:t>
      </w:r>
      <w:r w:rsidRPr="00544D29">
        <w:rPr>
          <w:rStyle w:val="Strong"/>
          <w:szCs w:val="22"/>
        </w:rPr>
        <w:br/>
      </w:r>
    </w:p>
    <w:p w14:paraId="14559AE8" w14:textId="77777777" w:rsidR="00A53501" w:rsidRPr="00544D29" w:rsidRDefault="00A53501" w:rsidP="00A53501">
      <w:pPr>
        <w:pStyle w:val="DataField11pt-Single"/>
        <w:rPr>
          <w:rStyle w:val="Strong"/>
          <w:szCs w:val="22"/>
        </w:rPr>
      </w:pPr>
    </w:p>
    <w:p w14:paraId="332480E9" w14:textId="77777777" w:rsidR="00A53501" w:rsidRPr="00544D29" w:rsidRDefault="00A53501" w:rsidP="00A53501">
      <w:pPr>
        <w:pStyle w:val="DataField11pt-Single"/>
        <w:rPr>
          <w:rStyle w:val="Strong"/>
          <w:szCs w:val="22"/>
        </w:rPr>
      </w:pPr>
      <w:r w:rsidRPr="00544D29">
        <w:rPr>
          <w:rStyle w:val="Strong"/>
          <w:szCs w:val="22"/>
        </w:rPr>
        <w:t>C.</w:t>
      </w:r>
      <w:r w:rsidRPr="00544D29">
        <w:rPr>
          <w:rStyle w:val="Strong"/>
          <w:szCs w:val="22"/>
        </w:rPr>
        <w:tab/>
        <w:t>Contributions to Science</w:t>
      </w:r>
      <w:r w:rsidRPr="00544D29">
        <w:rPr>
          <w:rStyle w:val="Strong"/>
          <w:szCs w:val="22"/>
        </w:rPr>
        <w:br/>
      </w:r>
    </w:p>
    <w:p w14:paraId="1A724130" w14:textId="77777777" w:rsidR="00A53501" w:rsidRPr="00544D29" w:rsidRDefault="00A53501" w:rsidP="00A53501">
      <w:pPr>
        <w:pStyle w:val="DataField11pt-Single"/>
        <w:rPr>
          <w:rStyle w:val="Strong"/>
          <w:szCs w:val="22"/>
        </w:rPr>
      </w:pPr>
    </w:p>
    <w:p w14:paraId="2C3BA069" w14:textId="77777777" w:rsidR="00A53501" w:rsidRPr="00544D29" w:rsidRDefault="00A53501" w:rsidP="00A53501">
      <w:pPr>
        <w:rPr>
          <w:rFonts w:ascii="Arial" w:hAnsi="Arial" w:cs="Arial"/>
        </w:rPr>
      </w:pPr>
      <w:r w:rsidRPr="00544D29">
        <w:rPr>
          <w:rStyle w:val="Strong"/>
          <w:rFonts w:ascii="Arial" w:hAnsi="Arial" w:cs="Arial"/>
        </w:rPr>
        <w:t>D.</w:t>
      </w:r>
      <w:r w:rsidRPr="00544D29">
        <w:rPr>
          <w:rStyle w:val="Strong"/>
          <w:rFonts w:ascii="Arial" w:hAnsi="Arial" w:cs="Arial"/>
        </w:rPr>
        <w:tab/>
        <w:t>Additional Information: Research Support and/or Scholastic Performance</w:t>
      </w:r>
      <w:r w:rsidRPr="00544D29">
        <w:rPr>
          <w:rFonts w:ascii="Arial" w:hAnsi="Arial" w:cs="Arial"/>
        </w:rPr>
        <w:t xml:space="preserve"> </w:t>
      </w:r>
    </w:p>
    <w:p w14:paraId="0685AB0C" w14:textId="77777777" w:rsidR="00A53501" w:rsidRPr="00544D29" w:rsidRDefault="00A53501" w:rsidP="00A53501">
      <w:pPr>
        <w:pStyle w:val="DataField11pt-Single"/>
        <w:rPr>
          <w:rStyle w:val="Strong"/>
          <w:b w:val="0"/>
          <w:szCs w:val="22"/>
        </w:rPr>
      </w:pPr>
    </w:p>
    <w:p w14:paraId="67AE08CE" w14:textId="77777777" w:rsidR="00A53501" w:rsidRPr="00544D29" w:rsidRDefault="00A53501">
      <w:pPr>
        <w:rPr>
          <w:rFonts w:ascii="Arial" w:hAnsi="Arial" w:cs="Arial"/>
          <w:b/>
          <w:w w:val="105"/>
        </w:rPr>
      </w:pPr>
      <w:r w:rsidRPr="00544D29">
        <w:rPr>
          <w:rFonts w:ascii="Arial" w:hAnsi="Arial" w:cs="Arial"/>
          <w:b/>
          <w:w w:val="105"/>
        </w:rPr>
        <w:br w:type="page"/>
      </w:r>
    </w:p>
    <w:p w14:paraId="1B8D4E62" w14:textId="5E7C7554" w:rsidR="00007A8B" w:rsidRPr="00544D29" w:rsidRDefault="00007A8B" w:rsidP="00007A8B">
      <w:pPr>
        <w:kinsoku w:val="0"/>
        <w:overflowPunct w:val="0"/>
        <w:autoSpaceDE w:val="0"/>
        <w:autoSpaceDN w:val="0"/>
        <w:adjustRightInd w:val="0"/>
        <w:spacing w:before="52" w:after="0" w:line="240" w:lineRule="auto"/>
        <w:ind w:left="104" w:right="268"/>
        <w:contextualSpacing/>
        <w:jc w:val="center"/>
        <w:rPr>
          <w:rFonts w:ascii="Arial" w:hAnsi="Arial" w:cs="Arial"/>
          <w:b/>
          <w:w w:val="105"/>
          <w:u w:val="single"/>
        </w:rPr>
      </w:pPr>
      <w:r w:rsidRPr="00544D29">
        <w:rPr>
          <w:rFonts w:ascii="Arial" w:hAnsi="Arial" w:cs="Arial"/>
          <w:b/>
          <w:w w:val="105"/>
          <w:u w:val="single"/>
        </w:rPr>
        <w:lastRenderedPageBreak/>
        <w:t>APPENDIX E</w:t>
      </w:r>
    </w:p>
    <w:p w14:paraId="09781925" w14:textId="407762A6" w:rsidR="00007A8B" w:rsidRPr="00544D29" w:rsidRDefault="00007A8B" w:rsidP="00007A8B">
      <w:pPr>
        <w:kinsoku w:val="0"/>
        <w:overflowPunct w:val="0"/>
        <w:autoSpaceDE w:val="0"/>
        <w:autoSpaceDN w:val="0"/>
        <w:adjustRightInd w:val="0"/>
        <w:spacing w:before="52" w:after="0" w:line="240" w:lineRule="auto"/>
        <w:ind w:left="104" w:right="268"/>
        <w:contextualSpacing/>
        <w:jc w:val="center"/>
        <w:rPr>
          <w:rFonts w:ascii="Arial" w:hAnsi="Arial" w:cs="Arial"/>
          <w:b/>
          <w:w w:val="105"/>
        </w:rPr>
      </w:pPr>
      <w:r w:rsidRPr="00544D29">
        <w:rPr>
          <w:rFonts w:ascii="Arial" w:hAnsi="Arial" w:cs="Arial"/>
          <w:b/>
          <w:w w:val="105"/>
        </w:rPr>
        <w:t xml:space="preserve">CO-PRINCIPAL INVESTIGATOR PLAN </w:t>
      </w:r>
    </w:p>
    <w:p w14:paraId="3C3419D6" w14:textId="74DA16D0" w:rsidR="00007A8B" w:rsidRPr="00544D29" w:rsidRDefault="00007A8B" w:rsidP="00007A8B">
      <w:pPr>
        <w:spacing w:line="240" w:lineRule="auto"/>
        <w:contextualSpacing/>
        <w:rPr>
          <w:rFonts w:ascii="Arial" w:hAnsi="Arial" w:cs="Arial"/>
          <w:b/>
        </w:rPr>
      </w:pPr>
    </w:p>
    <w:p w14:paraId="6DAA31DB" w14:textId="77777777" w:rsidR="00007A8B" w:rsidRPr="00544D29" w:rsidRDefault="00007A8B" w:rsidP="00007A8B">
      <w:pPr>
        <w:spacing w:line="240" w:lineRule="auto"/>
        <w:contextualSpacing/>
        <w:rPr>
          <w:rFonts w:ascii="Arial" w:hAnsi="Arial" w:cs="Arial"/>
          <w:b/>
        </w:rPr>
      </w:pPr>
    </w:p>
    <w:p w14:paraId="35A4639E" w14:textId="20B433CE" w:rsidR="00007A8B" w:rsidRPr="00544D29" w:rsidRDefault="00007A8B" w:rsidP="00007A8B">
      <w:pPr>
        <w:spacing w:line="240" w:lineRule="auto"/>
        <w:contextualSpacing/>
        <w:rPr>
          <w:rFonts w:ascii="Arial" w:hAnsi="Arial" w:cs="Arial"/>
          <w:b/>
        </w:rPr>
      </w:pPr>
      <w:r w:rsidRPr="00544D29">
        <w:rPr>
          <w:rFonts w:ascii="Arial" w:hAnsi="Arial" w:cs="Arial"/>
          <w:b/>
        </w:rPr>
        <w:t>Department of Pediatrics Applicant Information</w:t>
      </w:r>
    </w:p>
    <w:p w14:paraId="7E8E6775"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Applicant Name: </w:t>
      </w:r>
      <w:sdt>
        <w:sdtPr>
          <w:rPr>
            <w:rFonts w:ascii="Arial" w:hAnsi="Arial" w:cs="Arial"/>
          </w:rPr>
          <w:id w:val="-128941787"/>
          <w:placeholder>
            <w:docPart w:val="2DB9B6BB4889412A96A3592FB0E615A4"/>
          </w:placeholder>
          <w:showingPlcHdr/>
        </w:sdtPr>
        <w:sdtEndPr/>
        <w:sdtContent>
          <w:r w:rsidRPr="00544D29">
            <w:rPr>
              <w:rStyle w:val="PlaceholderText"/>
              <w:rFonts w:ascii="Arial" w:hAnsi="Arial" w:cs="Arial"/>
            </w:rPr>
            <w:t>Click here to enter text.</w:t>
          </w:r>
        </w:sdtContent>
      </w:sdt>
    </w:p>
    <w:p w14:paraId="3823E326"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Degree: </w:t>
      </w:r>
      <w:sdt>
        <w:sdtPr>
          <w:rPr>
            <w:rFonts w:ascii="Arial" w:hAnsi="Arial" w:cs="Arial"/>
          </w:rPr>
          <w:id w:val="-1066338981"/>
          <w:placeholder>
            <w:docPart w:val="7D5C657CF2F1494EB07F35EB66C077E8"/>
          </w:placeholder>
          <w:showingPlcHdr/>
        </w:sdtPr>
        <w:sdtEndPr/>
        <w:sdtContent>
          <w:r w:rsidRPr="00544D29">
            <w:rPr>
              <w:rStyle w:val="PlaceholderText"/>
              <w:rFonts w:ascii="Arial" w:hAnsi="Arial" w:cs="Arial"/>
            </w:rPr>
            <w:t>Click here to enter text.</w:t>
          </w:r>
        </w:sdtContent>
      </w:sdt>
    </w:p>
    <w:p w14:paraId="53CDF528"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Title: </w:t>
      </w:r>
      <w:sdt>
        <w:sdtPr>
          <w:rPr>
            <w:rFonts w:ascii="Arial" w:hAnsi="Arial" w:cs="Arial"/>
          </w:rPr>
          <w:id w:val="207773673"/>
          <w:placeholder>
            <w:docPart w:val="E142583DA117473A95300AECAE96CB9A"/>
          </w:placeholder>
          <w:showingPlcHdr/>
        </w:sdtPr>
        <w:sdtEndPr/>
        <w:sdtContent>
          <w:r w:rsidRPr="00544D29">
            <w:rPr>
              <w:rStyle w:val="PlaceholderText"/>
              <w:rFonts w:ascii="Arial" w:hAnsi="Arial" w:cs="Arial"/>
            </w:rPr>
            <w:t>Click here to enter text.</w:t>
          </w:r>
        </w:sdtContent>
      </w:sdt>
    </w:p>
    <w:p w14:paraId="1F42DCE5"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UMMC Employee Number: </w:t>
      </w:r>
      <w:sdt>
        <w:sdtPr>
          <w:rPr>
            <w:rFonts w:ascii="Arial" w:hAnsi="Arial" w:cs="Arial"/>
          </w:rPr>
          <w:id w:val="-746267430"/>
          <w:placeholder>
            <w:docPart w:val="268F5153BD05432CA1B6D3B428A35D29"/>
          </w:placeholder>
          <w:showingPlcHdr/>
        </w:sdtPr>
        <w:sdtEndPr/>
        <w:sdtContent>
          <w:r w:rsidRPr="00544D29">
            <w:rPr>
              <w:rStyle w:val="PlaceholderText"/>
              <w:rFonts w:ascii="Arial" w:hAnsi="Arial" w:cs="Arial"/>
            </w:rPr>
            <w:t>Click here to enter text.</w:t>
          </w:r>
        </w:sdtContent>
      </w:sdt>
    </w:p>
    <w:p w14:paraId="6320FD1A"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Telephone Number: </w:t>
      </w:r>
      <w:sdt>
        <w:sdtPr>
          <w:rPr>
            <w:rFonts w:ascii="Arial" w:hAnsi="Arial" w:cs="Arial"/>
          </w:rPr>
          <w:id w:val="-34277026"/>
          <w:placeholder>
            <w:docPart w:val="3E4EAB6DC3D44D35A0BA19DF1B96B8D5"/>
          </w:placeholder>
          <w:showingPlcHdr/>
        </w:sdtPr>
        <w:sdtEndPr/>
        <w:sdtContent>
          <w:r w:rsidRPr="00544D29">
            <w:rPr>
              <w:rStyle w:val="PlaceholderText"/>
              <w:rFonts w:ascii="Arial" w:hAnsi="Arial" w:cs="Arial"/>
            </w:rPr>
            <w:t>Click here to enter text.</w:t>
          </w:r>
        </w:sdtContent>
      </w:sdt>
    </w:p>
    <w:p w14:paraId="039ACC54"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E-mail Address: </w:t>
      </w:r>
      <w:sdt>
        <w:sdtPr>
          <w:rPr>
            <w:rFonts w:ascii="Arial" w:hAnsi="Arial" w:cs="Arial"/>
          </w:rPr>
          <w:id w:val="-301929597"/>
          <w:placeholder>
            <w:docPart w:val="FAEE21D8C9F84396BAD7AB5EF0CDB00C"/>
          </w:placeholder>
          <w:showingPlcHdr/>
        </w:sdtPr>
        <w:sdtEndPr/>
        <w:sdtContent>
          <w:r w:rsidRPr="00544D29">
            <w:rPr>
              <w:rStyle w:val="PlaceholderText"/>
              <w:rFonts w:ascii="Arial" w:hAnsi="Arial" w:cs="Arial"/>
            </w:rPr>
            <w:t>Click here to enter text.</w:t>
          </w:r>
        </w:sdtContent>
      </w:sdt>
    </w:p>
    <w:p w14:paraId="517F1D7C" w14:textId="2E9D5AC0" w:rsidR="00D240E9" w:rsidRPr="00544D29" w:rsidRDefault="00D240E9" w:rsidP="00D240E9">
      <w:pPr>
        <w:kinsoku w:val="0"/>
        <w:overflowPunct w:val="0"/>
        <w:autoSpaceDE w:val="0"/>
        <w:autoSpaceDN w:val="0"/>
        <w:adjustRightInd w:val="0"/>
        <w:spacing w:before="52" w:after="0" w:line="240" w:lineRule="auto"/>
        <w:ind w:left="104" w:right="268"/>
        <w:contextualSpacing/>
        <w:jc w:val="center"/>
        <w:rPr>
          <w:rFonts w:ascii="Arial" w:hAnsi="Arial" w:cs="Arial"/>
          <w:b/>
          <w:w w:val="105"/>
        </w:rPr>
      </w:pPr>
    </w:p>
    <w:p w14:paraId="11D4441A" w14:textId="7CAF9C27" w:rsidR="00007A8B" w:rsidRPr="00544D29" w:rsidRDefault="00007A8B" w:rsidP="00007A8B">
      <w:pPr>
        <w:spacing w:line="360" w:lineRule="auto"/>
        <w:rPr>
          <w:rFonts w:ascii="Arial" w:hAnsi="Arial" w:cs="Arial"/>
          <w:b/>
        </w:rPr>
      </w:pPr>
      <w:r w:rsidRPr="00544D29">
        <w:rPr>
          <w:rFonts w:ascii="Arial" w:hAnsi="Arial" w:cs="Arial"/>
          <w:b/>
        </w:rPr>
        <w:t>Co-Principal Investigator Applicant Information</w:t>
      </w:r>
    </w:p>
    <w:p w14:paraId="174555EA" w14:textId="085F2292"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Co-Principal Investigator Name: </w:t>
      </w:r>
      <w:sdt>
        <w:sdtPr>
          <w:rPr>
            <w:rFonts w:ascii="Arial" w:hAnsi="Arial" w:cs="Arial"/>
          </w:rPr>
          <w:id w:val="1856458724"/>
          <w:placeholder>
            <w:docPart w:val="23E3A547D14A4758BB818CF8F8F9D422"/>
          </w:placeholder>
          <w:showingPlcHdr/>
        </w:sdtPr>
        <w:sdtEndPr/>
        <w:sdtContent>
          <w:r w:rsidRPr="00544D29">
            <w:rPr>
              <w:rStyle w:val="PlaceholderText"/>
              <w:rFonts w:ascii="Arial" w:hAnsi="Arial" w:cs="Arial"/>
            </w:rPr>
            <w:t>Click here to enter text.</w:t>
          </w:r>
        </w:sdtContent>
      </w:sdt>
    </w:p>
    <w:p w14:paraId="59FDBBE3"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Degree: </w:t>
      </w:r>
      <w:sdt>
        <w:sdtPr>
          <w:rPr>
            <w:rFonts w:ascii="Arial" w:hAnsi="Arial" w:cs="Arial"/>
          </w:rPr>
          <w:id w:val="1094596160"/>
          <w:placeholder>
            <w:docPart w:val="C3EC6D43E47D4D5D8C2092AE4FFF4EEF"/>
          </w:placeholder>
          <w:showingPlcHdr/>
        </w:sdtPr>
        <w:sdtEndPr/>
        <w:sdtContent>
          <w:r w:rsidRPr="00544D29">
            <w:rPr>
              <w:rStyle w:val="PlaceholderText"/>
              <w:rFonts w:ascii="Arial" w:hAnsi="Arial" w:cs="Arial"/>
            </w:rPr>
            <w:t>Click here to enter text.</w:t>
          </w:r>
        </w:sdtContent>
      </w:sdt>
    </w:p>
    <w:p w14:paraId="761DD10C"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Title: </w:t>
      </w:r>
      <w:sdt>
        <w:sdtPr>
          <w:rPr>
            <w:rFonts w:ascii="Arial" w:hAnsi="Arial" w:cs="Arial"/>
          </w:rPr>
          <w:id w:val="-2125687314"/>
          <w:placeholder>
            <w:docPart w:val="345DC52FB92D4086A339984A52EADB22"/>
          </w:placeholder>
          <w:showingPlcHdr/>
        </w:sdtPr>
        <w:sdtEndPr/>
        <w:sdtContent>
          <w:r w:rsidRPr="00544D29">
            <w:rPr>
              <w:rStyle w:val="PlaceholderText"/>
              <w:rFonts w:ascii="Arial" w:hAnsi="Arial" w:cs="Arial"/>
            </w:rPr>
            <w:t>Click here to enter text.</w:t>
          </w:r>
        </w:sdtContent>
      </w:sdt>
    </w:p>
    <w:p w14:paraId="76675A2A" w14:textId="65047CCA"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School: </w:t>
      </w:r>
      <w:sdt>
        <w:sdtPr>
          <w:rPr>
            <w:rFonts w:ascii="Arial" w:hAnsi="Arial" w:cs="Arial"/>
          </w:rPr>
          <w:id w:val="-1888953120"/>
          <w:placeholder>
            <w:docPart w:val="074B23431B19436B9571026303769963"/>
          </w:placeholder>
          <w:showingPlcHdr/>
        </w:sdtPr>
        <w:sdtEndPr/>
        <w:sdtContent>
          <w:r w:rsidRPr="00544D29">
            <w:rPr>
              <w:rStyle w:val="PlaceholderText"/>
              <w:rFonts w:ascii="Arial" w:hAnsi="Arial" w:cs="Arial"/>
            </w:rPr>
            <w:t>Click here to enter text.</w:t>
          </w:r>
        </w:sdtContent>
      </w:sdt>
    </w:p>
    <w:p w14:paraId="70223328" w14:textId="0DF80D58"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Department: </w:t>
      </w:r>
      <w:sdt>
        <w:sdtPr>
          <w:rPr>
            <w:rFonts w:ascii="Arial" w:hAnsi="Arial" w:cs="Arial"/>
          </w:rPr>
          <w:id w:val="1255318748"/>
          <w:placeholder>
            <w:docPart w:val="CA702493C1604BA49BB77DD7A9FABABE"/>
          </w:placeholder>
          <w:showingPlcHdr/>
        </w:sdtPr>
        <w:sdtEndPr/>
        <w:sdtContent>
          <w:r w:rsidRPr="00544D29">
            <w:rPr>
              <w:rStyle w:val="PlaceholderText"/>
              <w:rFonts w:ascii="Arial" w:hAnsi="Arial" w:cs="Arial"/>
            </w:rPr>
            <w:t>Click here to enter text.</w:t>
          </w:r>
        </w:sdtContent>
      </w:sdt>
    </w:p>
    <w:p w14:paraId="605FC4CB" w14:textId="0DD364AA"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Division: </w:t>
      </w:r>
      <w:sdt>
        <w:sdtPr>
          <w:rPr>
            <w:rFonts w:ascii="Arial" w:hAnsi="Arial" w:cs="Arial"/>
          </w:rPr>
          <w:id w:val="-352568102"/>
          <w:placeholder>
            <w:docPart w:val="AE9032813EDD4E0FB99D9575BD6F8402"/>
          </w:placeholder>
          <w:showingPlcHdr/>
        </w:sdtPr>
        <w:sdtEndPr/>
        <w:sdtContent>
          <w:r w:rsidRPr="00544D29">
            <w:rPr>
              <w:rStyle w:val="PlaceholderText"/>
              <w:rFonts w:ascii="Arial" w:hAnsi="Arial" w:cs="Arial"/>
            </w:rPr>
            <w:t>Click here to enter text.</w:t>
          </w:r>
        </w:sdtContent>
      </w:sdt>
    </w:p>
    <w:p w14:paraId="70E9B48A" w14:textId="7847D053"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UMMC Employee Number: </w:t>
      </w:r>
      <w:sdt>
        <w:sdtPr>
          <w:rPr>
            <w:rFonts w:ascii="Arial" w:hAnsi="Arial" w:cs="Arial"/>
          </w:rPr>
          <w:id w:val="463476763"/>
          <w:placeholder>
            <w:docPart w:val="FA40DCE27A16447CAFDF752149F6DFF0"/>
          </w:placeholder>
          <w:showingPlcHdr/>
        </w:sdtPr>
        <w:sdtEndPr/>
        <w:sdtContent>
          <w:r w:rsidRPr="00544D29">
            <w:rPr>
              <w:rStyle w:val="PlaceholderText"/>
              <w:rFonts w:ascii="Arial" w:hAnsi="Arial" w:cs="Arial"/>
            </w:rPr>
            <w:t>Click here to enter text.</w:t>
          </w:r>
        </w:sdtContent>
      </w:sdt>
    </w:p>
    <w:p w14:paraId="50C003A6"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Telephone Number: </w:t>
      </w:r>
      <w:sdt>
        <w:sdtPr>
          <w:rPr>
            <w:rFonts w:ascii="Arial" w:hAnsi="Arial" w:cs="Arial"/>
          </w:rPr>
          <w:id w:val="68851050"/>
          <w:placeholder>
            <w:docPart w:val="A5D4DC5354DC423B8B1052E4E39686DF"/>
          </w:placeholder>
          <w:showingPlcHdr/>
        </w:sdtPr>
        <w:sdtEndPr/>
        <w:sdtContent>
          <w:r w:rsidRPr="00544D29">
            <w:rPr>
              <w:rStyle w:val="PlaceholderText"/>
              <w:rFonts w:ascii="Arial" w:hAnsi="Arial" w:cs="Arial"/>
            </w:rPr>
            <w:t>Click here to enter text.</w:t>
          </w:r>
        </w:sdtContent>
      </w:sdt>
    </w:p>
    <w:p w14:paraId="7158D856" w14:textId="77777777" w:rsidR="00007A8B" w:rsidRPr="00544D29" w:rsidRDefault="00007A8B" w:rsidP="00007A8B">
      <w:pPr>
        <w:pStyle w:val="ListParagraph"/>
        <w:numPr>
          <w:ilvl w:val="0"/>
          <w:numId w:val="1"/>
        </w:numPr>
        <w:spacing w:line="360" w:lineRule="auto"/>
        <w:rPr>
          <w:rFonts w:ascii="Arial" w:hAnsi="Arial" w:cs="Arial"/>
        </w:rPr>
      </w:pPr>
      <w:r w:rsidRPr="00544D29">
        <w:rPr>
          <w:rFonts w:ascii="Arial" w:hAnsi="Arial" w:cs="Arial"/>
        </w:rPr>
        <w:t xml:space="preserve">E-mail Address: </w:t>
      </w:r>
      <w:sdt>
        <w:sdtPr>
          <w:rPr>
            <w:rFonts w:ascii="Arial" w:hAnsi="Arial" w:cs="Arial"/>
          </w:rPr>
          <w:id w:val="1828791348"/>
          <w:placeholder>
            <w:docPart w:val="662EC1DA6FE449199EEB91CCB546C639"/>
          </w:placeholder>
          <w:showingPlcHdr/>
        </w:sdtPr>
        <w:sdtEndPr/>
        <w:sdtContent>
          <w:r w:rsidRPr="00544D29">
            <w:rPr>
              <w:rStyle w:val="PlaceholderText"/>
              <w:rFonts w:ascii="Arial" w:hAnsi="Arial" w:cs="Arial"/>
            </w:rPr>
            <w:t>Click here to enter text.</w:t>
          </w:r>
        </w:sdtContent>
      </w:sdt>
    </w:p>
    <w:p w14:paraId="1F73E71A" w14:textId="77777777" w:rsidR="00576403" w:rsidRPr="00544D29" w:rsidRDefault="00576403" w:rsidP="00007A8B">
      <w:pPr>
        <w:kinsoku w:val="0"/>
        <w:overflowPunct w:val="0"/>
        <w:autoSpaceDE w:val="0"/>
        <w:autoSpaceDN w:val="0"/>
        <w:adjustRightInd w:val="0"/>
        <w:spacing w:before="52" w:after="0" w:line="240" w:lineRule="auto"/>
        <w:ind w:left="104" w:right="268"/>
        <w:contextualSpacing/>
        <w:rPr>
          <w:rFonts w:ascii="Arial" w:hAnsi="Arial" w:cs="Arial"/>
          <w:b/>
          <w:color w:val="201F1E"/>
        </w:rPr>
      </w:pPr>
    </w:p>
    <w:p w14:paraId="091BCD49" w14:textId="15029752" w:rsidR="00007A8B" w:rsidRPr="00544D29" w:rsidRDefault="00007A8B" w:rsidP="00007A8B">
      <w:pPr>
        <w:kinsoku w:val="0"/>
        <w:overflowPunct w:val="0"/>
        <w:autoSpaceDE w:val="0"/>
        <w:autoSpaceDN w:val="0"/>
        <w:adjustRightInd w:val="0"/>
        <w:spacing w:before="52" w:after="0" w:line="240" w:lineRule="auto"/>
        <w:ind w:left="104" w:right="268"/>
        <w:contextualSpacing/>
        <w:rPr>
          <w:rFonts w:ascii="Arial" w:hAnsi="Arial" w:cs="Arial"/>
          <w:b/>
          <w:w w:val="105"/>
        </w:rPr>
      </w:pPr>
      <w:r w:rsidRPr="00544D29">
        <w:rPr>
          <w:rFonts w:ascii="Arial" w:hAnsi="Arial" w:cs="Arial"/>
          <w:b/>
          <w:color w:val="201F1E"/>
        </w:rPr>
        <w:t>Co-Principal Investigator Plan</w:t>
      </w:r>
      <w:r w:rsidRPr="00544D29">
        <w:rPr>
          <w:rFonts w:ascii="Arial" w:hAnsi="Arial" w:cs="Arial"/>
          <w:color w:val="201F1E"/>
        </w:rPr>
        <w:t xml:space="preserve"> </w:t>
      </w:r>
      <w:r w:rsidRPr="00544D29">
        <w:rPr>
          <w:rFonts w:ascii="Arial" w:hAnsi="Arial" w:cs="Arial"/>
          <w:b/>
          <w:w w:val="105"/>
        </w:rPr>
        <w:t>(½ to 1 page):</w:t>
      </w:r>
    </w:p>
    <w:p w14:paraId="5ECFFD20" w14:textId="77777777" w:rsidR="00007A8B" w:rsidRPr="00544D29" w:rsidRDefault="00007A8B" w:rsidP="00007A8B">
      <w:pPr>
        <w:pStyle w:val="NormalWeb"/>
        <w:spacing w:before="0" w:beforeAutospacing="0" w:after="0" w:afterAutospacing="0"/>
        <w:ind w:left="104"/>
        <w:contextualSpacing/>
        <w:rPr>
          <w:rFonts w:ascii="Arial" w:hAnsi="Arial" w:cs="Arial"/>
          <w:color w:val="201F1E"/>
          <w:sz w:val="22"/>
          <w:szCs w:val="22"/>
        </w:rPr>
      </w:pPr>
    </w:p>
    <w:p w14:paraId="4A654318" w14:textId="0F22CCB5" w:rsidR="00007A8B" w:rsidRPr="00544D29" w:rsidRDefault="00007A8B" w:rsidP="00007A8B">
      <w:pPr>
        <w:pStyle w:val="NormalWeb"/>
        <w:spacing w:before="0" w:beforeAutospacing="0" w:after="0" w:afterAutospacing="0"/>
        <w:ind w:left="104"/>
        <w:contextualSpacing/>
        <w:rPr>
          <w:rFonts w:ascii="Arial" w:hAnsi="Arial" w:cs="Arial"/>
          <w:color w:val="201F1E"/>
          <w:sz w:val="22"/>
          <w:szCs w:val="22"/>
        </w:rPr>
      </w:pPr>
      <w:r w:rsidRPr="00544D29">
        <w:rPr>
          <w:rFonts w:ascii="Arial" w:hAnsi="Arial" w:cs="Arial"/>
          <w:color w:val="201F1E"/>
          <w:sz w:val="22"/>
          <w:szCs w:val="22"/>
        </w:rPr>
        <w:t>Division of study tasks and responsibilities:</w:t>
      </w:r>
    </w:p>
    <w:p w14:paraId="5F8BE222" w14:textId="77777777" w:rsidR="00007A8B" w:rsidRPr="00544D29" w:rsidRDefault="00007A8B" w:rsidP="00007A8B">
      <w:pPr>
        <w:pStyle w:val="NormalWeb"/>
        <w:spacing w:before="0" w:beforeAutospacing="0" w:after="0" w:afterAutospacing="0"/>
        <w:ind w:left="104"/>
        <w:contextualSpacing/>
        <w:rPr>
          <w:rFonts w:ascii="Arial" w:hAnsi="Arial" w:cs="Arial"/>
          <w:color w:val="201F1E"/>
          <w:sz w:val="22"/>
          <w:szCs w:val="22"/>
        </w:rPr>
      </w:pPr>
    </w:p>
    <w:p w14:paraId="3723F231" w14:textId="40F16154" w:rsidR="00007A8B" w:rsidRPr="00544D29" w:rsidRDefault="00576403" w:rsidP="00007A8B">
      <w:pPr>
        <w:pStyle w:val="NormalWeb"/>
        <w:spacing w:before="0" w:beforeAutospacing="0" w:after="0" w:afterAutospacing="0"/>
        <w:ind w:left="104"/>
        <w:contextualSpacing/>
        <w:rPr>
          <w:rFonts w:ascii="Arial" w:hAnsi="Arial" w:cs="Arial"/>
          <w:color w:val="201F1E"/>
          <w:sz w:val="22"/>
          <w:szCs w:val="22"/>
        </w:rPr>
      </w:pPr>
      <w:r w:rsidRPr="00544D29">
        <w:rPr>
          <w:rFonts w:ascii="Arial" w:hAnsi="Arial" w:cs="Arial"/>
          <w:color w:val="201F1E"/>
          <w:sz w:val="22"/>
          <w:szCs w:val="22"/>
        </w:rPr>
        <w:t>Joint r</w:t>
      </w:r>
      <w:r w:rsidR="00007A8B" w:rsidRPr="00544D29">
        <w:rPr>
          <w:rFonts w:ascii="Arial" w:hAnsi="Arial" w:cs="Arial"/>
          <w:color w:val="201F1E"/>
          <w:sz w:val="22"/>
          <w:szCs w:val="22"/>
        </w:rPr>
        <w:t>esearch meeting schedule:</w:t>
      </w:r>
    </w:p>
    <w:p w14:paraId="763444F9" w14:textId="77777777" w:rsidR="00007A8B" w:rsidRPr="00544D29" w:rsidRDefault="00007A8B" w:rsidP="00007A8B">
      <w:pPr>
        <w:pStyle w:val="NormalWeb"/>
        <w:spacing w:before="0" w:beforeAutospacing="0" w:after="0" w:afterAutospacing="0"/>
        <w:ind w:left="104"/>
        <w:contextualSpacing/>
        <w:rPr>
          <w:rFonts w:ascii="Arial" w:hAnsi="Arial" w:cs="Arial"/>
          <w:color w:val="201F1E"/>
          <w:sz w:val="22"/>
          <w:szCs w:val="22"/>
        </w:rPr>
      </w:pPr>
    </w:p>
    <w:p w14:paraId="20B02201" w14:textId="77777777" w:rsidR="00007A8B" w:rsidRPr="00544D29" w:rsidRDefault="00007A8B" w:rsidP="00007A8B">
      <w:pPr>
        <w:pStyle w:val="NormalWeb"/>
        <w:spacing w:before="0" w:beforeAutospacing="0" w:after="0" w:afterAutospacing="0"/>
        <w:ind w:left="104"/>
        <w:contextualSpacing/>
        <w:rPr>
          <w:rFonts w:ascii="Arial" w:hAnsi="Arial" w:cs="Arial"/>
          <w:color w:val="201F1E"/>
          <w:sz w:val="22"/>
          <w:szCs w:val="22"/>
        </w:rPr>
      </w:pPr>
      <w:r w:rsidRPr="00544D29">
        <w:rPr>
          <w:rFonts w:ascii="Arial" w:hAnsi="Arial" w:cs="Arial"/>
          <w:color w:val="201F1E"/>
          <w:sz w:val="22"/>
          <w:szCs w:val="22"/>
        </w:rPr>
        <w:t>Data storage and monitoring:</w:t>
      </w:r>
    </w:p>
    <w:p w14:paraId="255FCF57" w14:textId="77777777" w:rsidR="00007A8B" w:rsidRPr="00544D29" w:rsidRDefault="00007A8B" w:rsidP="00007A8B">
      <w:pPr>
        <w:pStyle w:val="NormalWeb"/>
        <w:spacing w:before="0" w:beforeAutospacing="0" w:after="0" w:afterAutospacing="0"/>
        <w:ind w:left="104"/>
        <w:contextualSpacing/>
        <w:rPr>
          <w:rFonts w:ascii="Arial" w:hAnsi="Arial" w:cs="Arial"/>
          <w:color w:val="201F1E"/>
          <w:sz w:val="22"/>
          <w:szCs w:val="22"/>
        </w:rPr>
      </w:pPr>
    </w:p>
    <w:p w14:paraId="65AF5209" w14:textId="77777777" w:rsidR="00007A8B" w:rsidRPr="00544D29" w:rsidRDefault="00007A8B" w:rsidP="00D240E9">
      <w:pPr>
        <w:kinsoku w:val="0"/>
        <w:overflowPunct w:val="0"/>
        <w:autoSpaceDE w:val="0"/>
        <w:autoSpaceDN w:val="0"/>
        <w:adjustRightInd w:val="0"/>
        <w:spacing w:before="52" w:after="0" w:line="240" w:lineRule="auto"/>
        <w:ind w:left="104" w:right="268"/>
        <w:contextualSpacing/>
        <w:jc w:val="center"/>
        <w:rPr>
          <w:rFonts w:ascii="Arial" w:hAnsi="Arial" w:cs="Arial"/>
          <w:b/>
          <w:w w:val="105"/>
        </w:rPr>
      </w:pPr>
    </w:p>
    <w:sectPr w:rsidR="00007A8B" w:rsidRPr="00544D29" w:rsidSect="00C33A2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0D43" w14:textId="77777777" w:rsidR="00E9640F" w:rsidRDefault="00E9640F" w:rsidP="00B14BA7">
      <w:pPr>
        <w:spacing w:after="0" w:line="240" w:lineRule="auto"/>
      </w:pPr>
      <w:r>
        <w:separator/>
      </w:r>
    </w:p>
  </w:endnote>
  <w:endnote w:type="continuationSeparator" w:id="0">
    <w:p w14:paraId="3AA9E609" w14:textId="77777777" w:rsidR="00E9640F" w:rsidRDefault="00E9640F" w:rsidP="00B1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alaLancetPro">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B508" w14:textId="77777777" w:rsidR="002E7BE1" w:rsidRDefault="002E7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881513825"/>
      <w:docPartObj>
        <w:docPartGallery w:val="Page Numbers (Bottom of Page)"/>
        <w:docPartUnique/>
      </w:docPartObj>
    </w:sdtPr>
    <w:sdtEndPr/>
    <w:sdtContent>
      <w:sdt>
        <w:sdtPr>
          <w:rPr>
            <w:rFonts w:asciiTheme="minorHAnsi" w:hAnsiTheme="minorHAnsi"/>
          </w:rPr>
          <w:id w:val="-1140957758"/>
          <w:docPartObj>
            <w:docPartGallery w:val="Page Numbers (Top of Page)"/>
            <w:docPartUnique/>
          </w:docPartObj>
        </w:sdtPr>
        <w:sdtEndPr/>
        <w:sdtContent>
          <w:p w14:paraId="0C40F5B2" w14:textId="3AD1C61D" w:rsidR="002E7BE1" w:rsidRPr="00EE3768" w:rsidRDefault="002E7BE1" w:rsidP="00EE3768">
            <w:pPr>
              <w:pStyle w:val="Footer"/>
              <w:rPr>
                <w:rFonts w:asciiTheme="minorHAnsi" w:hAnsiTheme="minorHAnsi"/>
                <w:bCs/>
                <w:szCs w:val="24"/>
              </w:rPr>
            </w:pPr>
            <w:r w:rsidRPr="00EE3768">
              <w:rPr>
                <w:rFonts w:asciiTheme="minorHAnsi" w:hAnsiTheme="minorHAnsi"/>
                <w:sz w:val="20"/>
                <w:lang w:val="en-US"/>
              </w:rPr>
              <w:t>Applicant Name:</w:t>
            </w:r>
            <w:r>
              <w:rPr>
                <w:rFonts w:asciiTheme="minorHAnsi" w:hAnsiTheme="minorHAnsi"/>
                <w:lang w:val="en-US"/>
              </w:rPr>
              <w:tab/>
            </w:r>
            <w:r>
              <w:rPr>
                <w:rFonts w:asciiTheme="minorHAnsi" w:hAnsiTheme="minorHAnsi"/>
                <w:lang w:val="en-US"/>
              </w:rPr>
              <w:tab/>
            </w:r>
            <w:r w:rsidRPr="00EE3768">
              <w:rPr>
                <w:rFonts w:asciiTheme="minorHAnsi" w:hAnsiTheme="minorHAnsi"/>
              </w:rPr>
              <w:t xml:space="preserve">Page </w:t>
            </w:r>
            <w:r w:rsidRPr="00EE3768">
              <w:rPr>
                <w:rFonts w:asciiTheme="minorHAnsi" w:hAnsiTheme="minorHAnsi"/>
                <w:b/>
                <w:bCs/>
                <w:szCs w:val="24"/>
              </w:rPr>
              <w:fldChar w:fldCharType="begin"/>
            </w:r>
            <w:r w:rsidRPr="00EE3768">
              <w:rPr>
                <w:rFonts w:asciiTheme="minorHAnsi" w:hAnsiTheme="minorHAnsi"/>
                <w:b/>
                <w:bCs/>
              </w:rPr>
              <w:instrText xml:space="preserve"> PAGE </w:instrText>
            </w:r>
            <w:r w:rsidRPr="00EE3768">
              <w:rPr>
                <w:rFonts w:asciiTheme="minorHAnsi" w:hAnsiTheme="minorHAnsi"/>
                <w:b/>
                <w:bCs/>
                <w:szCs w:val="24"/>
              </w:rPr>
              <w:fldChar w:fldCharType="separate"/>
            </w:r>
            <w:r w:rsidR="00F06E59">
              <w:rPr>
                <w:rFonts w:asciiTheme="minorHAnsi" w:hAnsiTheme="minorHAnsi"/>
                <w:b/>
                <w:bCs/>
                <w:noProof/>
              </w:rPr>
              <w:t>21</w:t>
            </w:r>
            <w:r w:rsidRPr="00EE3768">
              <w:rPr>
                <w:rFonts w:asciiTheme="minorHAnsi" w:hAnsiTheme="minorHAnsi"/>
                <w:b/>
                <w:bCs/>
                <w:szCs w:val="24"/>
              </w:rPr>
              <w:fldChar w:fldCharType="end"/>
            </w:r>
            <w:r w:rsidRPr="00EE3768">
              <w:rPr>
                <w:rFonts w:asciiTheme="minorHAnsi" w:hAnsiTheme="minorHAnsi"/>
              </w:rPr>
              <w:t xml:space="preserve"> of </w:t>
            </w:r>
            <w:r w:rsidRPr="00EE3768">
              <w:rPr>
                <w:rFonts w:asciiTheme="minorHAnsi" w:hAnsiTheme="minorHAnsi"/>
                <w:b/>
                <w:bCs/>
                <w:szCs w:val="24"/>
              </w:rPr>
              <w:fldChar w:fldCharType="begin"/>
            </w:r>
            <w:r w:rsidRPr="00EE3768">
              <w:rPr>
                <w:rFonts w:asciiTheme="minorHAnsi" w:hAnsiTheme="minorHAnsi"/>
                <w:b/>
                <w:bCs/>
              </w:rPr>
              <w:instrText xml:space="preserve"> NUMPAGES  </w:instrText>
            </w:r>
            <w:r w:rsidRPr="00EE3768">
              <w:rPr>
                <w:rFonts w:asciiTheme="minorHAnsi" w:hAnsiTheme="minorHAnsi"/>
                <w:b/>
                <w:bCs/>
                <w:szCs w:val="24"/>
              </w:rPr>
              <w:fldChar w:fldCharType="separate"/>
            </w:r>
            <w:r w:rsidR="00F06E59">
              <w:rPr>
                <w:rFonts w:asciiTheme="minorHAnsi" w:hAnsiTheme="minorHAnsi"/>
                <w:b/>
                <w:bCs/>
                <w:noProof/>
              </w:rPr>
              <w:t>21</w:t>
            </w:r>
            <w:r w:rsidRPr="00EE3768">
              <w:rPr>
                <w:rFonts w:asciiTheme="minorHAnsi" w:hAnsiTheme="minorHAnsi"/>
                <w:b/>
                <w:bCs/>
                <w:szCs w:val="24"/>
              </w:rPr>
              <w:fldChar w:fldCharType="end"/>
            </w:r>
          </w:p>
          <w:p w14:paraId="331E5407" w14:textId="77777777" w:rsidR="002E7BE1" w:rsidRDefault="002E7BE1" w:rsidP="00B14BA7">
            <w:pPr>
              <w:pStyle w:val="Footer"/>
              <w:rPr>
                <w:rFonts w:asciiTheme="minorHAnsi" w:hAnsiTheme="minorHAnsi"/>
                <w:bCs/>
                <w:i/>
                <w:sz w:val="16"/>
                <w:szCs w:val="16"/>
                <w:lang w:val="en-US"/>
              </w:rPr>
            </w:pPr>
          </w:p>
          <w:p w14:paraId="2D8A6A62" w14:textId="3917329A" w:rsidR="002E7BE1" w:rsidRPr="00EE3768" w:rsidRDefault="002E7BE1" w:rsidP="00B14BA7">
            <w:pPr>
              <w:pStyle w:val="Footer"/>
              <w:rPr>
                <w:rFonts w:asciiTheme="minorHAnsi" w:hAnsiTheme="minorHAnsi"/>
              </w:rPr>
            </w:pPr>
            <w:r>
              <w:rPr>
                <w:rFonts w:asciiTheme="minorHAnsi" w:hAnsiTheme="minorHAnsi"/>
                <w:bCs/>
                <w:i/>
                <w:sz w:val="16"/>
                <w:szCs w:val="16"/>
                <w:lang w:val="en-US"/>
              </w:rPr>
              <w:t>Revised June 2020</w:t>
            </w:r>
          </w:p>
        </w:sdtContent>
      </w:sdt>
    </w:sdtContent>
  </w:sdt>
  <w:p w14:paraId="32200346" w14:textId="77777777" w:rsidR="002E7BE1" w:rsidRPr="00EE3768" w:rsidRDefault="002E7BE1" w:rsidP="00B14BA7">
    <w:pPr>
      <w:pStyle w:val="Footer"/>
      <w:rPr>
        <w:rFonts w:asciiTheme="minorHAnsi" w:hAnsiTheme="minorHAnsi"/>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6348" w14:textId="77777777" w:rsidR="002E7BE1" w:rsidRDefault="002E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7EA6" w14:textId="77777777" w:rsidR="00E9640F" w:rsidRDefault="00E9640F" w:rsidP="00B14BA7">
      <w:pPr>
        <w:spacing w:after="0" w:line="240" w:lineRule="auto"/>
      </w:pPr>
      <w:r>
        <w:separator/>
      </w:r>
    </w:p>
  </w:footnote>
  <w:footnote w:type="continuationSeparator" w:id="0">
    <w:p w14:paraId="79F9E783" w14:textId="77777777" w:rsidR="00E9640F" w:rsidRDefault="00E9640F" w:rsidP="00B1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87AC" w14:textId="77777777" w:rsidR="002E7BE1" w:rsidRDefault="002E7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5870" w14:textId="77777777" w:rsidR="002E7BE1" w:rsidRDefault="002E7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2313" w14:textId="77777777" w:rsidR="002E7BE1" w:rsidRDefault="002E7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4" w:hanging="360"/>
      </w:pPr>
      <w:rPr>
        <w:rFonts w:ascii="Symbol" w:hAnsi="Symbol" w:cs="Symbol"/>
        <w:b w:val="0"/>
        <w:bCs w:val="0"/>
        <w:w w:val="102"/>
        <w:sz w:val="21"/>
        <w:szCs w:val="21"/>
      </w:rPr>
    </w:lvl>
    <w:lvl w:ilvl="1">
      <w:numFmt w:val="bullet"/>
      <w:lvlText w:val="•"/>
      <w:lvlJc w:val="left"/>
      <w:pPr>
        <w:ind w:left="1522" w:hanging="360"/>
      </w:pPr>
    </w:lvl>
    <w:lvl w:ilvl="2">
      <w:numFmt w:val="bullet"/>
      <w:lvlText w:val="•"/>
      <w:lvlJc w:val="left"/>
      <w:pPr>
        <w:ind w:left="2584" w:hanging="360"/>
      </w:pPr>
    </w:lvl>
    <w:lvl w:ilvl="3">
      <w:numFmt w:val="bullet"/>
      <w:lvlText w:val="•"/>
      <w:lvlJc w:val="left"/>
      <w:pPr>
        <w:ind w:left="3646" w:hanging="360"/>
      </w:pPr>
    </w:lvl>
    <w:lvl w:ilvl="4">
      <w:numFmt w:val="bullet"/>
      <w:lvlText w:val="•"/>
      <w:lvlJc w:val="left"/>
      <w:pPr>
        <w:ind w:left="4708" w:hanging="360"/>
      </w:pPr>
    </w:lvl>
    <w:lvl w:ilvl="5">
      <w:numFmt w:val="bullet"/>
      <w:lvlText w:val="•"/>
      <w:lvlJc w:val="left"/>
      <w:pPr>
        <w:ind w:left="5770" w:hanging="360"/>
      </w:pPr>
    </w:lvl>
    <w:lvl w:ilvl="6">
      <w:numFmt w:val="bullet"/>
      <w:lvlText w:val="•"/>
      <w:lvlJc w:val="left"/>
      <w:pPr>
        <w:ind w:left="6832" w:hanging="360"/>
      </w:pPr>
    </w:lvl>
    <w:lvl w:ilvl="7">
      <w:numFmt w:val="bullet"/>
      <w:lvlText w:val="•"/>
      <w:lvlJc w:val="left"/>
      <w:pPr>
        <w:ind w:left="7894" w:hanging="360"/>
      </w:pPr>
    </w:lvl>
    <w:lvl w:ilvl="8">
      <w:numFmt w:val="bullet"/>
      <w:lvlText w:val="•"/>
      <w:lvlJc w:val="left"/>
      <w:pPr>
        <w:ind w:left="8956" w:hanging="360"/>
      </w:pPr>
    </w:lvl>
  </w:abstractNum>
  <w:abstractNum w:abstractNumId="1" w15:restartNumberingAfterBreak="0">
    <w:nsid w:val="00000403"/>
    <w:multiLevelType w:val="multilevel"/>
    <w:tmpl w:val="00000886"/>
    <w:lvl w:ilvl="0">
      <w:numFmt w:val="bullet"/>
      <w:lvlText w:val="·"/>
      <w:lvlJc w:val="left"/>
      <w:pPr>
        <w:ind w:left="239" w:hanging="135"/>
      </w:pPr>
      <w:rPr>
        <w:rFonts w:ascii="Arial" w:hAnsi="Arial" w:cs="Arial"/>
        <w:b w:val="0"/>
        <w:bCs w:val="0"/>
        <w:w w:val="102"/>
        <w:sz w:val="21"/>
        <w:szCs w:val="21"/>
      </w:rPr>
    </w:lvl>
    <w:lvl w:ilvl="1">
      <w:numFmt w:val="bullet"/>
      <w:lvlText w:val="•"/>
      <w:lvlJc w:val="left"/>
      <w:pPr>
        <w:ind w:left="1324" w:hanging="135"/>
      </w:pPr>
    </w:lvl>
    <w:lvl w:ilvl="2">
      <w:numFmt w:val="bullet"/>
      <w:lvlText w:val="•"/>
      <w:lvlJc w:val="left"/>
      <w:pPr>
        <w:ind w:left="2408" w:hanging="135"/>
      </w:pPr>
    </w:lvl>
    <w:lvl w:ilvl="3">
      <w:numFmt w:val="bullet"/>
      <w:lvlText w:val="•"/>
      <w:lvlJc w:val="left"/>
      <w:pPr>
        <w:ind w:left="3492" w:hanging="135"/>
      </w:pPr>
    </w:lvl>
    <w:lvl w:ilvl="4">
      <w:numFmt w:val="bullet"/>
      <w:lvlText w:val="•"/>
      <w:lvlJc w:val="left"/>
      <w:pPr>
        <w:ind w:left="4576" w:hanging="135"/>
      </w:pPr>
    </w:lvl>
    <w:lvl w:ilvl="5">
      <w:numFmt w:val="bullet"/>
      <w:lvlText w:val="•"/>
      <w:lvlJc w:val="left"/>
      <w:pPr>
        <w:ind w:left="5660" w:hanging="135"/>
      </w:pPr>
    </w:lvl>
    <w:lvl w:ilvl="6">
      <w:numFmt w:val="bullet"/>
      <w:lvlText w:val="•"/>
      <w:lvlJc w:val="left"/>
      <w:pPr>
        <w:ind w:left="6744" w:hanging="135"/>
      </w:pPr>
    </w:lvl>
    <w:lvl w:ilvl="7">
      <w:numFmt w:val="bullet"/>
      <w:lvlText w:val="•"/>
      <w:lvlJc w:val="left"/>
      <w:pPr>
        <w:ind w:left="7828" w:hanging="135"/>
      </w:pPr>
    </w:lvl>
    <w:lvl w:ilvl="8">
      <w:numFmt w:val="bullet"/>
      <w:lvlText w:val="•"/>
      <w:lvlJc w:val="left"/>
      <w:pPr>
        <w:ind w:left="8912" w:hanging="135"/>
      </w:pPr>
    </w:lvl>
  </w:abstractNum>
  <w:abstractNum w:abstractNumId="2" w15:restartNumberingAfterBreak="0">
    <w:nsid w:val="00000404"/>
    <w:multiLevelType w:val="multilevel"/>
    <w:tmpl w:val="00000887"/>
    <w:lvl w:ilvl="0">
      <w:numFmt w:val="bullet"/>
      <w:lvlText w:val=""/>
      <w:lvlJc w:val="left"/>
      <w:pPr>
        <w:ind w:left="824" w:hanging="360"/>
      </w:pPr>
      <w:rPr>
        <w:rFonts w:ascii="Symbol" w:hAnsi="Symbol" w:cs="Symbol"/>
        <w:b w:val="0"/>
        <w:bCs w:val="0"/>
        <w:w w:val="102"/>
        <w:sz w:val="21"/>
        <w:szCs w:val="21"/>
      </w:rPr>
    </w:lvl>
    <w:lvl w:ilvl="1">
      <w:numFmt w:val="bullet"/>
      <w:lvlText w:val="•"/>
      <w:lvlJc w:val="left"/>
      <w:pPr>
        <w:ind w:left="1846" w:hanging="360"/>
      </w:pPr>
    </w:lvl>
    <w:lvl w:ilvl="2">
      <w:numFmt w:val="bullet"/>
      <w:lvlText w:val="•"/>
      <w:lvlJc w:val="left"/>
      <w:pPr>
        <w:ind w:left="2872" w:hanging="360"/>
      </w:pPr>
    </w:lvl>
    <w:lvl w:ilvl="3">
      <w:numFmt w:val="bullet"/>
      <w:lvlText w:val="•"/>
      <w:lvlJc w:val="left"/>
      <w:pPr>
        <w:ind w:left="3898" w:hanging="360"/>
      </w:pPr>
    </w:lvl>
    <w:lvl w:ilvl="4">
      <w:numFmt w:val="bullet"/>
      <w:lvlText w:val="•"/>
      <w:lvlJc w:val="left"/>
      <w:pPr>
        <w:ind w:left="4924" w:hanging="360"/>
      </w:pPr>
    </w:lvl>
    <w:lvl w:ilvl="5">
      <w:numFmt w:val="bullet"/>
      <w:lvlText w:val="•"/>
      <w:lvlJc w:val="left"/>
      <w:pPr>
        <w:ind w:left="5950" w:hanging="360"/>
      </w:pPr>
    </w:lvl>
    <w:lvl w:ilvl="6">
      <w:numFmt w:val="bullet"/>
      <w:lvlText w:val="•"/>
      <w:lvlJc w:val="left"/>
      <w:pPr>
        <w:ind w:left="6976" w:hanging="360"/>
      </w:pPr>
    </w:lvl>
    <w:lvl w:ilvl="7">
      <w:numFmt w:val="bullet"/>
      <w:lvlText w:val="•"/>
      <w:lvlJc w:val="left"/>
      <w:pPr>
        <w:ind w:left="8002" w:hanging="360"/>
      </w:pPr>
    </w:lvl>
    <w:lvl w:ilvl="8">
      <w:numFmt w:val="bullet"/>
      <w:lvlText w:val="•"/>
      <w:lvlJc w:val="left"/>
      <w:pPr>
        <w:ind w:left="9028" w:hanging="360"/>
      </w:pPr>
    </w:lvl>
  </w:abstractNum>
  <w:abstractNum w:abstractNumId="3" w15:restartNumberingAfterBreak="0">
    <w:nsid w:val="11F17E43"/>
    <w:multiLevelType w:val="hybridMultilevel"/>
    <w:tmpl w:val="61AA2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1678C"/>
    <w:multiLevelType w:val="hybridMultilevel"/>
    <w:tmpl w:val="7CC86114"/>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176F4188"/>
    <w:multiLevelType w:val="hybridMultilevel"/>
    <w:tmpl w:val="BED47948"/>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977FB"/>
    <w:multiLevelType w:val="hybridMultilevel"/>
    <w:tmpl w:val="CAEC6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25039D"/>
    <w:multiLevelType w:val="hybridMultilevel"/>
    <w:tmpl w:val="41B2CF1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535DB"/>
    <w:multiLevelType w:val="hybridMultilevel"/>
    <w:tmpl w:val="D4A8CFEA"/>
    <w:lvl w:ilvl="0" w:tplc="D0D8A0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7563B"/>
    <w:multiLevelType w:val="hybridMultilevel"/>
    <w:tmpl w:val="D41012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D8A29E6"/>
    <w:multiLevelType w:val="hybridMultilevel"/>
    <w:tmpl w:val="7E46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D0599"/>
    <w:multiLevelType w:val="hybridMultilevel"/>
    <w:tmpl w:val="CAEC6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35EFE"/>
    <w:multiLevelType w:val="hybridMultilevel"/>
    <w:tmpl w:val="ECDA13A2"/>
    <w:lvl w:ilvl="0" w:tplc="9E78D7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612AC"/>
    <w:multiLevelType w:val="hybridMultilevel"/>
    <w:tmpl w:val="25B037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148C7"/>
    <w:multiLevelType w:val="hybridMultilevel"/>
    <w:tmpl w:val="05946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E38E7"/>
    <w:multiLevelType w:val="hybridMultilevel"/>
    <w:tmpl w:val="E8AA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8663A"/>
    <w:multiLevelType w:val="hybridMultilevel"/>
    <w:tmpl w:val="E444CA44"/>
    <w:lvl w:ilvl="0" w:tplc="0AB8A4F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459DD"/>
    <w:multiLevelType w:val="hybridMultilevel"/>
    <w:tmpl w:val="CDC6C564"/>
    <w:lvl w:ilvl="0" w:tplc="2C622E40">
      <w:start w:val="8"/>
      <w:numFmt w:val="decimal"/>
      <w:lvlText w:val="%1-"/>
      <w:lvlJc w:val="left"/>
      <w:pPr>
        <w:ind w:left="720" w:hanging="360"/>
      </w:pPr>
      <w:rPr>
        <w:rFonts w:asciiTheme="majorHAnsi" w:hAnsiTheme="majorHAnsi"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63C3B"/>
    <w:multiLevelType w:val="hybridMultilevel"/>
    <w:tmpl w:val="95F2FCDC"/>
    <w:lvl w:ilvl="0" w:tplc="882C7BB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8392901"/>
    <w:multiLevelType w:val="hybridMultilevel"/>
    <w:tmpl w:val="36384A78"/>
    <w:lvl w:ilvl="0" w:tplc="C52C9E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F01756"/>
    <w:multiLevelType w:val="hybridMultilevel"/>
    <w:tmpl w:val="15747F60"/>
    <w:lvl w:ilvl="0" w:tplc="36BE80BC">
      <w:start w:val="1"/>
      <w:numFmt w:val="upperLetter"/>
      <w:lvlText w:val="%1."/>
      <w:lvlJc w:val="left"/>
      <w:pPr>
        <w:ind w:left="460" w:hanging="360"/>
      </w:pPr>
      <w:rPr>
        <w:rFonts w:hint="default"/>
        <w:b/>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79A87532"/>
    <w:multiLevelType w:val="hybridMultilevel"/>
    <w:tmpl w:val="ED38FD3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5"/>
  </w:num>
  <w:num w:numId="4">
    <w:abstractNumId w:val="7"/>
  </w:num>
  <w:num w:numId="5">
    <w:abstractNumId w:val="16"/>
  </w:num>
  <w:num w:numId="6">
    <w:abstractNumId w:val="17"/>
  </w:num>
  <w:num w:numId="7">
    <w:abstractNumId w:val="18"/>
  </w:num>
  <w:num w:numId="8">
    <w:abstractNumId w:val="13"/>
  </w:num>
  <w:num w:numId="9">
    <w:abstractNumId w:val="14"/>
  </w:num>
  <w:num w:numId="10">
    <w:abstractNumId w:val="19"/>
  </w:num>
  <w:num w:numId="11">
    <w:abstractNumId w:val="8"/>
  </w:num>
  <w:num w:numId="12">
    <w:abstractNumId w:val="21"/>
  </w:num>
  <w:num w:numId="13">
    <w:abstractNumId w:val="15"/>
  </w:num>
  <w:num w:numId="14">
    <w:abstractNumId w:val="10"/>
  </w:num>
  <w:num w:numId="15">
    <w:abstractNumId w:val="2"/>
  </w:num>
  <w:num w:numId="16">
    <w:abstractNumId w:val="1"/>
  </w:num>
  <w:num w:numId="17">
    <w:abstractNumId w:val="0"/>
  </w:num>
  <w:num w:numId="18">
    <w:abstractNumId w:val="11"/>
  </w:num>
  <w:num w:numId="19">
    <w:abstractNumId w:val="6"/>
  </w:num>
  <w:num w:numId="20">
    <w:abstractNumId w:val="4"/>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3B"/>
    <w:rsid w:val="00007A8B"/>
    <w:rsid w:val="0001037D"/>
    <w:rsid w:val="00020468"/>
    <w:rsid w:val="0005709B"/>
    <w:rsid w:val="0006648C"/>
    <w:rsid w:val="000B4590"/>
    <w:rsid w:val="00101169"/>
    <w:rsid w:val="001035BD"/>
    <w:rsid w:val="00107739"/>
    <w:rsid w:val="00210C38"/>
    <w:rsid w:val="00250E2B"/>
    <w:rsid w:val="002662A7"/>
    <w:rsid w:val="00290F1E"/>
    <w:rsid w:val="002A50A1"/>
    <w:rsid w:val="002A7BD2"/>
    <w:rsid w:val="002B018C"/>
    <w:rsid w:val="002E7BE1"/>
    <w:rsid w:val="00332871"/>
    <w:rsid w:val="00347CEE"/>
    <w:rsid w:val="003A746A"/>
    <w:rsid w:val="003D47A9"/>
    <w:rsid w:val="00400B29"/>
    <w:rsid w:val="00417123"/>
    <w:rsid w:val="00420F2A"/>
    <w:rsid w:val="0045299E"/>
    <w:rsid w:val="004649C9"/>
    <w:rsid w:val="004B22A1"/>
    <w:rsid w:val="004F1A72"/>
    <w:rsid w:val="004F6796"/>
    <w:rsid w:val="005101FE"/>
    <w:rsid w:val="0051758B"/>
    <w:rsid w:val="005429EC"/>
    <w:rsid w:val="00544D29"/>
    <w:rsid w:val="00576403"/>
    <w:rsid w:val="00675BF7"/>
    <w:rsid w:val="006B2D1D"/>
    <w:rsid w:val="006D0E2B"/>
    <w:rsid w:val="006D4D42"/>
    <w:rsid w:val="007202AB"/>
    <w:rsid w:val="007317E9"/>
    <w:rsid w:val="00741A88"/>
    <w:rsid w:val="007774AE"/>
    <w:rsid w:val="007B1A98"/>
    <w:rsid w:val="007D609F"/>
    <w:rsid w:val="00800E24"/>
    <w:rsid w:val="00801C72"/>
    <w:rsid w:val="00815C88"/>
    <w:rsid w:val="00817917"/>
    <w:rsid w:val="00840EAE"/>
    <w:rsid w:val="00880233"/>
    <w:rsid w:val="008D2C5B"/>
    <w:rsid w:val="00906089"/>
    <w:rsid w:val="00987A3B"/>
    <w:rsid w:val="00A214F4"/>
    <w:rsid w:val="00A26980"/>
    <w:rsid w:val="00A26CD6"/>
    <w:rsid w:val="00A32218"/>
    <w:rsid w:val="00A3581D"/>
    <w:rsid w:val="00A53501"/>
    <w:rsid w:val="00A90F6B"/>
    <w:rsid w:val="00AF240D"/>
    <w:rsid w:val="00B0301E"/>
    <w:rsid w:val="00B06089"/>
    <w:rsid w:val="00B14BA7"/>
    <w:rsid w:val="00B16D7B"/>
    <w:rsid w:val="00B324AB"/>
    <w:rsid w:val="00B70A8E"/>
    <w:rsid w:val="00BE6801"/>
    <w:rsid w:val="00BF6CC4"/>
    <w:rsid w:val="00C33A2B"/>
    <w:rsid w:val="00C51C16"/>
    <w:rsid w:val="00C52163"/>
    <w:rsid w:val="00C771D7"/>
    <w:rsid w:val="00CA78FB"/>
    <w:rsid w:val="00D240E9"/>
    <w:rsid w:val="00D373C1"/>
    <w:rsid w:val="00D62604"/>
    <w:rsid w:val="00D7100A"/>
    <w:rsid w:val="00D727F2"/>
    <w:rsid w:val="00DD1F78"/>
    <w:rsid w:val="00E00C94"/>
    <w:rsid w:val="00E56A86"/>
    <w:rsid w:val="00E57634"/>
    <w:rsid w:val="00E9640F"/>
    <w:rsid w:val="00EE3768"/>
    <w:rsid w:val="00F06E59"/>
    <w:rsid w:val="00F31AE3"/>
    <w:rsid w:val="00F3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C69BB"/>
  <w15:chartTrackingRefBased/>
  <w15:docId w15:val="{E78B3155-19FB-434F-AF78-B8FC2DD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33A2B"/>
    <w:pPr>
      <w:autoSpaceDE w:val="0"/>
      <w:autoSpaceDN w:val="0"/>
      <w:adjustRightInd w:val="0"/>
      <w:spacing w:after="0" w:line="240" w:lineRule="auto"/>
      <w:ind w:left="104"/>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917"/>
    <w:rPr>
      <w:color w:val="808080"/>
    </w:rPr>
  </w:style>
  <w:style w:type="paragraph" w:styleId="ListParagraph">
    <w:name w:val="List Paragraph"/>
    <w:basedOn w:val="Normal"/>
    <w:uiPriority w:val="34"/>
    <w:qFormat/>
    <w:rsid w:val="0006648C"/>
    <w:pPr>
      <w:ind w:left="720"/>
      <w:contextualSpacing/>
    </w:pPr>
  </w:style>
  <w:style w:type="paragraph" w:styleId="Footer">
    <w:name w:val="footer"/>
    <w:basedOn w:val="Normal"/>
    <w:link w:val="FooterChar"/>
    <w:uiPriority w:val="99"/>
    <w:rsid w:val="00D373C1"/>
    <w:pPr>
      <w:widowControl w:val="0"/>
      <w:tabs>
        <w:tab w:val="center" w:pos="4320"/>
        <w:tab w:val="right" w:pos="8640"/>
      </w:tabs>
      <w:spacing w:after="0" w:line="240" w:lineRule="auto"/>
    </w:pPr>
    <w:rPr>
      <w:rFonts w:ascii="Courier" w:eastAsia="Times New Roman" w:hAnsi="Courier" w:cs="Times New Roman"/>
      <w:sz w:val="24"/>
      <w:szCs w:val="20"/>
      <w:lang w:val="x-none" w:eastAsia="x-none"/>
    </w:rPr>
  </w:style>
  <w:style w:type="character" w:customStyle="1" w:styleId="FooterChar">
    <w:name w:val="Footer Char"/>
    <w:basedOn w:val="DefaultParagraphFont"/>
    <w:link w:val="Footer"/>
    <w:uiPriority w:val="99"/>
    <w:rsid w:val="00D373C1"/>
    <w:rPr>
      <w:rFonts w:ascii="Courier" w:eastAsia="Times New Roman" w:hAnsi="Courier" w:cs="Times New Roman"/>
      <w:sz w:val="24"/>
      <w:szCs w:val="20"/>
      <w:lang w:val="x-none" w:eastAsia="x-none"/>
    </w:rPr>
  </w:style>
  <w:style w:type="character" w:customStyle="1" w:styleId="regulartext1">
    <w:name w:val="regulartext1"/>
    <w:rsid w:val="00400B29"/>
    <w:rPr>
      <w:rFonts w:ascii="Arial" w:hAnsi="Arial" w:cs="Arial" w:hint="default"/>
      <w:color w:val="000000"/>
    </w:rPr>
  </w:style>
  <w:style w:type="paragraph" w:customStyle="1" w:styleId="Default">
    <w:name w:val="Default"/>
    <w:rsid w:val="00400B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1758B"/>
    <w:rPr>
      <w:color w:val="0563C1" w:themeColor="hyperlink"/>
      <w:u w:val="single"/>
    </w:rPr>
  </w:style>
  <w:style w:type="character" w:styleId="FollowedHyperlink">
    <w:name w:val="FollowedHyperlink"/>
    <w:basedOn w:val="DefaultParagraphFont"/>
    <w:uiPriority w:val="99"/>
    <w:semiHidden/>
    <w:unhideWhenUsed/>
    <w:rsid w:val="0051758B"/>
    <w:rPr>
      <w:color w:val="954F72" w:themeColor="followedHyperlink"/>
      <w:u w:val="single"/>
    </w:rPr>
  </w:style>
  <w:style w:type="paragraph" w:styleId="Header">
    <w:name w:val="header"/>
    <w:basedOn w:val="Normal"/>
    <w:link w:val="HeaderChar"/>
    <w:uiPriority w:val="99"/>
    <w:unhideWhenUsed/>
    <w:rsid w:val="00B14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A7"/>
  </w:style>
  <w:style w:type="table" w:styleId="TableGrid">
    <w:name w:val="Table Grid"/>
    <w:basedOn w:val="TableNormal"/>
    <w:rsid w:val="003A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33A2B"/>
    <w:rPr>
      <w:rFonts w:ascii="Arial" w:hAnsi="Arial" w:cs="Arial"/>
      <w:b/>
      <w:bCs/>
      <w:sz w:val="21"/>
      <w:szCs w:val="21"/>
    </w:rPr>
  </w:style>
  <w:style w:type="paragraph" w:styleId="BodyText">
    <w:name w:val="Body Text"/>
    <w:basedOn w:val="Normal"/>
    <w:link w:val="BodyTextChar"/>
    <w:uiPriority w:val="1"/>
    <w:qFormat/>
    <w:rsid w:val="00C33A2B"/>
    <w:pPr>
      <w:autoSpaceDE w:val="0"/>
      <w:autoSpaceDN w:val="0"/>
      <w:adjustRightInd w:val="0"/>
      <w:spacing w:after="0" w:line="240" w:lineRule="auto"/>
      <w:ind w:left="104"/>
    </w:pPr>
    <w:rPr>
      <w:rFonts w:ascii="Arial" w:hAnsi="Arial" w:cs="Arial"/>
      <w:sz w:val="21"/>
      <w:szCs w:val="21"/>
    </w:rPr>
  </w:style>
  <w:style w:type="character" w:customStyle="1" w:styleId="BodyTextChar">
    <w:name w:val="Body Text Char"/>
    <w:basedOn w:val="DefaultParagraphFont"/>
    <w:link w:val="BodyText"/>
    <w:uiPriority w:val="1"/>
    <w:rsid w:val="00C33A2B"/>
    <w:rPr>
      <w:rFonts w:ascii="Arial" w:hAnsi="Arial" w:cs="Arial"/>
      <w:sz w:val="21"/>
      <w:szCs w:val="21"/>
    </w:rPr>
  </w:style>
  <w:style w:type="paragraph" w:customStyle="1" w:styleId="DataField11pt-Single">
    <w:name w:val="Data Field 11pt-Single"/>
    <w:basedOn w:val="Normal"/>
    <w:link w:val="DataField11pt-SingleChar"/>
    <w:rsid w:val="00D240E9"/>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D240E9"/>
    <w:rPr>
      <w:rFonts w:ascii="Arial" w:eastAsia="Times New Roman" w:hAnsi="Arial" w:cs="Arial"/>
      <w:szCs w:val="20"/>
    </w:rPr>
  </w:style>
  <w:style w:type="paragraph" w:customStyle="1" w:styleId="HeadingNote">
    <w:name w:val="Heading Note"/>
    <w:basedOn w:val="Normal"/>
    <w:rsid w:val="00D240E9"/>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D240E9"/>
    <w:pPr>
      <w:tabs>
        <w:tab w:val="left" w:pos="270"/>
      </w:tabs>
      <w:autoSpaceDE w:val="0"/>
      <w:autoSpaceDN w:val="0"/>
      <w:spacing w:after="0" w:line="240" w:lineRule="auto"/>
    </w:pPr>
    <w:rPr>
      <w:rFonts w:ascii="Arial" w:eastAsia="Times New Roman" w:hAnsi="Arial" w:cs="Arial"/>
      <w:sz w:val="16"/>
      <w:szCs w:val="16"/>
    </w:rPr>
  </w:style>
  <w:style w:type="character" w:styleId="Strong">
    <w:name w:val="Strong"/>
    <w:basedOn w:val="DefaultParagraphFont"/>
    <w:qFormat/>
    <w:rsid w:val="00D240E9"/>
    <w:rPr>
      <w:b/>
      <w:bCs/>
    </w:rPr>
  </w:style>
  <w:style w:type="character" w:styleId="Emphasis">
    <w:name w:val="Emphasis"/>
    <w:basedOn w:val="DefaultParagraphFont"/>
    <w:qFormat/>
    <w:rsid w:val="00D240E9"/>
    <w:rPr>
      <w:i/>
      <w:iCs/>
    </w:rPr>
  </w:style>
  <w:style w:type="paragraph" w:customStyle="1" w:styleId="OMBInfo">
    <w:name w:val="OMB Info"/>
    <w:basedOn w:val="Normal"/>
    <w:qFormat/>
    <w:rsid w:val="00D240E9"/>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D240E9"/>
    <w:pPr>
      <w:spacing w:after="160"/>
    </w:pPr>
  </w:style>
  <w:style w:type="paragraph" w:styleId="Title">
    <w:name w:val="Title"/>
    <w:basedOn w:val="Normal"/>
    <w:next w:val="Normal"/>
    <w:link w:val="TitleChar"/>
    <w:qFormat/>
    <w:rsid w:val="00D240E9"/>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D240E9"/>
    <w:rPr>
      <w:rFonts w:ascii="Arial" w:eastAsia="Times New Roman" w:hAnsi="Arial" w:cs="Times New Roman"/>
      <w:b/>
      <w:szCs w:val="24"/>
    </w:rPr>
  </w:style>
  <w:style w:type="paragraph" w:styleId="NormalWeb">
    <w:name w:val="Normal (Web)"/>
    <w:basedOn w:val="Normal"/>
    <w:uiPriority w:val="99"/>
    <w:unhideWhenUsed/>
    <w:rsid w:val="00F31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50217">
      <w:bodyDiv w:val="1"/>
      <w:marLeft w:val="0"/>
      <w:marRight w:val="0"/>
      <w:marTop w:val="0"/>
      <w:marBottom w:val="0"/>
      <w:divBdr>
        <w:top w:val="none" w:sz="0" w:space="0" w:color="auto"/>
        <w:left w:val="none" w:sz="0" w:space="0" w:color="auto"/>
        <w:bottom w:val="none" w:sz="0" w:space="0" w:color="auto"/>
        <w:right w:val="none" w:sz="0" w:space="0" w:color="auto"/>
      </w:divBdr>
    </w:div>
    <w:div w:id="1679193644">
      <w:bodyDiv w:val="1"/>
      <w:marLeft w:val="0"/>
      <w:marRight w:val="0"/>
      <w:marTop w:val="0"/>
      <w:marBottom w:val="0"/>
      <w:divBdr>
        <w:top w:val="none" w:sz="0" w:space="0" w:color="auto"/>
        <w:left w:val="none" w:sz="0" w:space="0" w:color="auto"/>
        <w:bottom w:val="none" w:sz="0" w:space="0" w:color="auto"/>
        <w:right w:val="none" w:sz="0" w:space="0" w:color="auto"/>
      </w:divBdr>
    </w:div>
    <w:div w:id="2064281984">
      <w:bodyDiv w:val="1"/>
      <w:marLeft w:val="0"/>
      <w:marRight w:val="0"/>
      <w:marTop w:val="0"/>
      <w:marBottom w:val="0"/>
      <w:divBdr>
        <w:top w:val="none" w:sz="0" w:space="0" w:color="auto"/>
        <w:left w:val="none" w:sz="0" w:space="0" w:color="auto"/>
        <w:bottom w:val="none" w:sz="0" w:space="0" w:color="auto"/>
        <w:right w:val="none" w:sz="0" w:space="0" w:color="auto"/>
      </w:divBdr>
      <w:divsChild>
        <w:div w:id="1720474216">
          <w:marLeft w:val="0"/>
          <w:marRight w:val="0"/>
          <w:marTop w:val="0"/>
          <w:marBottom w:val="0"/>
          <w:divBdr>
            <w:top w:val="none" w:sz="0" w:space="0" w:color="auto"/>
            <w:left w:val="none" w:sz="0" w:space="0" w:color="auto"/>
            <w:bottom w:val="none" w:sz="0" w:space="0" w:color="auto"/>
            <w:right w:val="none" w:sz="0" w:space="0" w:color="auto"/>
          </w:divBdr>
          <w:divsChild>
            <w:div w:id="1467628000">
              <w:marLeft w:val="0"/>
              <w:marRight w:val="0"/>
              <w:marTop w:val="0"/>
              <w:marBottom w:val="0"/>
              <w:divBdr>
                <w:top w:val="none" w:sz="0" w:space="0" w:color="auto"/>
                <w:left w:val="none" w:sz="0" w:space="0" w:color="auto"/>
                <w:bottom w:val="none" w:sz="0" w:space="0" w:color="auto"/>
                <w:right w:val="none" w:sz="0" w:space="0" w:color="auto"/>
              </w:divBdr>
              <w:divsChild>
                <w:div w:id="1833449311">
                  <w:marLeft w:val="0"/>
                  <w:marRight w:val="0"/>
                  <w:marTop w:val="0"/>
                  <w:marBottom w:val="0"/>
                  <w:divBdr>
                    <w:top w:val="none" w:sz="0" w:space="0" w:color="auto"/>
                    <w:left w:val="none" w:sz="0" w:space="0" w:color="auto"/>
                    <w:bottom w:val="none" w:sz="0" w:space="0" w:color="auto"/>
                    <w:right w:val="none" w:sz="0" w:space="0" w:color="auto"/>
                  </w:divBdr>
                  <w:divsChild>
                    <w:div w:id="2063747056">
                      <w:marLeft w:val="0"/>
                      <w:marRight w:val="0"/>
                      <w:marTop w:val="0"/>
                      <w:marBottom w:val="0"/>
                      <w:divBdr>
                        <w:top w:val="none" w:sz="0" w:space="0" w:color="auto"/>
                        <w:left w:val="none" w:sz="0" w:space="0" w:color="auto"/>
                        <w:bottom w:val="none" w:sz="0" w:space="0" w:color="auto"/>
                        <w:right w:val="none" w:sz="0" w:space="0" w:color="auto"/>
                      </w:divBdr>
                      <w:divsChild>
                        <w:div w:id="548419965">
                          <w:marLeft w:val="0"/>
                          <w:marRight w:val="0"/>
                          <w:marTop w:val="0"/>
                          <w:marBottom w:val="0"/>
                          <w:divBdr>
                            <w:top w:val="none" w:sz="0" w:space="0" w:color="auto"/>
                            <w:left w:val="none" w:sz="0" w:space="0" w:color="auto"/>
                            <w:bottom w:val="none" w:sz="0" w:space="0" w:color="auto"/>
                            <w:right w:val="none" w:sz="0" w:space="0" w:color="auto"/>
                          </w:divBdr>
                          <w:divsChild>
                            <w:div w:id="1768885907">
                              <w:marLeft w:val="0"/>
                              <w:marRight w:val="0"/>
                              <w:marTop w:val="0"/>
                              <w:marBottom w:val="0"/>
                              <w:divBdr>
                                <w:top w:val="none" w:sz="0" w:space="0" w:color="auto"/>
                                <w:left w:val="none" w:sz="0" w:space="0" w:color="auto"/>
                                <w:bottom w:val="none" w:sz="0" w:space="0" w:color="auto"/>
                                <w:right w:val="none" w:sz="0" w:space="0" w:color="auto"/>
                              </w:divBdr>
                              <w:divsChild>
                                <w:div w:id="1087384768">
                                  <w:marLeft w:val="0"/>
                                  <w:marRight w:val="0"/>
                                  <w:marTop w:val="0"/>
                                  <w:marBottom w:val="0"/>
                                  <w:divBdr>
                                    <w:top w:val="none" w:sz="0" w:space="0" w:color="auto"/>
                                    <w:left w:val="none" w:sz="0" w:space="0" w:color="auto"/>
                                    <w:bottom w:val="none" w:sz="0" w:space="0" w:color="auto"/>
                                    <w:right w:val="none" w:sz="0" w:space="0" w:color="auto"/>
                                  </w:divBdr>
                                  <w:divsChild>
                                    <w:div w:id="397636060">
                                      <w:marLeft w:val="0"/>
                                      <w:marRight w:val="0"/>
                                      <w:marTop w:val="0"/>
                                      <w:marBottom w:val="0"/>
                                      <w:divBdr>
                                        <w:top w:val="none" w:sz="0" w:space="0" w:color="auto"/>
                                        <w:left w:val="none" w:sz="0" w:space="0" w:color="auto"/>
                                        <w:bottom w:val="none" w:sz="0" w:space="0" w:color="auto"/>
                                        <w:right w:val="none" w:sz="0" w:space="0" w:color="auto"/>
                                      </w:divBdr>
                                      <w:divsChild>
                                        <w:div w:id="1491746828">
                                          <w:marLeft w:val="0"/>
                                          <w:marRight w:val="0"/>
                                          <w:marTop w:val="0"/>
                                          <w:marBottom w:val="0"/>
                                          <w:divBdr>
                                            <w:top w:val="none" w:sz="0" w:space="0" w:color="auto"/>
                                            <w:left w:val="none" w:sz="0" w:space="0" w:color="auto"/>
                                            <w:bottom w:val="none" w:sz="0" w:space="0" w:color="auto"/>
                                            <w:right w:val="none" w:sz="0" w:space="0" w:color="auto"/>
                                          </w:divBdr>
                                          <w:divsChild>
                                            <w:div w:id="605893454">
                                              <w:marLeft w:val="0"/>
                                              <w:marRight w:val="0"/>
                                              <w:marTop w:val="0"/>
                                              <w:marBottom w:val="0"/>
                                              <w:divBdr>
                                                <w:top w:val="none" w:sz="0" w:space="0" w:color="auto"/>
                                                <w:left w:val="none" w:sz="0" w:space="0" w:color="auto"/>
                                                <w:bottom w:val="none" w:sz="0" w:space="0" w:color="auto"/>
                                                <w:right w:val="none" w:sz="0" w:space="0" w:color="auto"/>
                                              </w:divBdr>
                                              <w:divsChild>
                                                <w:div w:id="1536965620">
                                                  <w:marLeft w:val="0"/>
                                                  <w:marRight w:val="0"/>
                                                  <w:marTop w:val="0"/>
                                                  <w:marBottom w:val="0"/>
                                                  <w:divBdr>
                                                    <w:top w:val="none" w:sz="0" w:space="0" w:color="auto"/>
                                                    <w:left w:val="none" w:sz="0" w:space="0" w:color="auto"/>
                                                    <w:bottom w:val="none" w:sz="0" w:space="0" w:color="auto"/>
                                                    <w:right w:val="none" w:sz="0" w:space="0" w:color="auto"/>
                                                  </w:divBdr>
                                                  <w:divsChild>
                                                    <w:div w:id="2140799168">
                                                      <w:marLeft w:val="0"/>
                                                      <w:marRight w:val="0"/>
                                                      <w:marTop w:val="0"/>
                                                      <w:marBottom w:val="0"/>
                                                      <w:divBdr>
                                                        <w:top w:val="none" w:sz="0" w:space="0" w:color="auto"/>
                                                        <w:left w:val="none" w:sz="0" w:space="0" w:color="auto"/>
                                                        <w:bottom w:val="none" w:sz="0" w:space="0" w:color="auto"/>
                                                        <w:right w:val="none" w:sz="0" w:space="0" w:color="auto"/>
                                                      </w:divBdr>
                                                      <w:divsChild>
                                                        <w:div w:id="199973834">
                                                          <w:marLeft w:val="0"/>
                                                          <w:marRight w:val="0"/>
                                                          <w:marTop w:val="0"/>
                                                          <w:marBottom w:val="0"/>
                                                          <w:divBdr>
                                                            <w:top w:val="none" w:sz="0" w:space="0" w:color="auto"/>
                                                            <w:left w:val="none" w:sz="0" w:space="0" w:color="auto"/>
                                                            <w:bottom w:val="none" w:sz="0" w:space="0" w:color="auto"/>
                                                            <w:right w:val="none" w:sz="0" w:space="0" w:color="auto"/>
                                                          </w:divBdr>
                                                          <w:divsChild>
                                                            <w:div w:id="1226913733">
                                                              <w:marLeft w:val="0"/>
                                                              <w:marRight w:val="0"/>
                                                              <w:marTop w:val="0"/>
                                                              <w:marBottom w:val="0"/>
                                                              <w:divBdr>
                                                                <w:top w:val="none" w:sz="0" w:space="0" w:color="auto"/>
                                                                <w:left w:val="none" w:sz="0" w:space="0" w:color="auto"/>
                                                                <w:bottom w:val="none" w:sz="0" w:space="0" w:color="auto"/>
                                                                <w:right w:val="none" w:sz="0" w:space="0" w:color="auto"/>
                                                              </w:divBdr>
                                                              <w:divsChild>
                                                                <w:div w:id="708838115">
                                                                  <w:marLeft w:val="0"/>
                                                                  <w:marRight w:val="0"/>
                                                                  <w:marTop w:val="0"/>
                                                                  <w:marBottom w:val="0"/>
                                                                  <w:divBdr>
                                                                    <w:top w:val="none" w:sz="0" w:space="0" w:color="auto"/>
                                                                    <w:left w:val="none" w:sz="0" w:space="0" w:color="auto"/>
                                                                    <w:bottom w:val="none" w:sz="0" w:space="0" w:color="auto"/>
                                                                    <w:right w:val="none" w:sz="0" w:space="0" w:color="auto"/>
                                                                  </w:divBdr>
                                                                  <w:divsChild>
                                                                    <w:div w:id="933785689">
                                                                      <w:marLeft w:val="0"/>
                                                                      <w:marRight w:val="0"/>
                                                                      <w:marTop w:val="0"/>
                                                                      <w:marBottom w:val="0"/>
                                                                      <w:divBdr>
                                                                        <w:top w:val="none" w:sz="0" w:space="0" w:color="auto"/>
                                                                        <w:left w:val="none" w:sz="0" w:space="0" w:color="auto"/>
                                                                        <w:bottom w:val="none" w:sz="0" w:space="0" w:color="auto"/>
                                                                        <w:right w:val="none" w:sz="0" w:space="0" w:color="auto"/>
                                                                      </w:divBdr>
                                                                      <w:divsChild>
                                                                        <w:div w:id="505366608">
                                                                          <w:marLeft w:val="0"/>
                                                                          <w:marRight w:val="0"/>
                                                                          <w:marTop w:val="0"/>
                                                                          <w:marBottom w:val="0"/>
                                                                          <w:divBdr>
                                                                            <w:top w:val="none" w:sz="0" w:space="0" w:color="auto"/>
                                                                            <w:left w:val="none" w:sz="0" w:space="0" w:color="auto"/>
                                                                            <w:bottom w:val="none" w:sz="0" w:space="0" w:color="auto"/>
                                                                            <w:right w:val="none" w:sz="0" w:space="0" w:color="auto"/>
                                                                          </w:divBdr>
                                                                          <w:divsChild>
                                                                            <w:div w:id="129329137">
                                                                              <w:marLeft w:val="0"/>
                                                                              <w:marRight w:val="0"/>
                                                                              <w:marTop w:val="0"/>
                                                                              <w:marBottom w:val="0"/>
                                                                              <w:divBdr>
                                                                                <w:top w:val="none" w:sz="0" w:space="0" w:color="auto"/>
                                                                                <w:left w:val="none" w:sz="0" w:space="0" w:color="auto"/>
                                                                                <w:bottom w:val="none" w:sz="0" w:space="0" w:color="auto"/>
                                                                                <w:right w:val="none" w:sz="0" w:space="0" w:color="auto"/>
                                                                              </w:divBdr>
                                                                              <w:divsChild>
                                                                                <w:div w:id="1425954605">
                                                                                  <w:marLeft w:val="0"/>
                                                                                  <w:marRight w:val="0"/>
                                                                                  <w:marTop w:val="0"/>
                                                                                  <w:marBottom w:val="0"/>
                                                                                  <w:divBdr>
                                                                                    <w:top w:val="none" w:sz="0" w:space="0" w:color="auto"/>
                                                                                    <w:left w:val="none" w:sz="0" w:space="0" w:color="auto"/>
                                                                                    <w:bottom w:val="none" w:sz="0" w:space="0" w:color="auto"/>
                                                                                    <w:right w:val="none" w:sz="0" w:space="0" w:color="auto"/>
                                                                                  </w:divBdr>
                                                                                  <w:divsChild>
                                                                                    <w:div w:id="147866050">
                                                                                      <w:marLeft w:val="0"/>
                                                                                      <w:marRight w:val="0"/>
                                                                                      <w:marTop w:val="0"/>
                                                                                      <w:marBottom w:val="0"/>
                                                                                      <w:divBdr>
                                                                                        <w:top w:val="none" w:sz="0" w:space="0" w:color="auto"/>
                                                                                        <w:left w:val="none" w:sz="0" w:space="0" w:color="auto"/>
                                                                                        <w:bottom w:val="none" w:sz="0" w:space="0" w:color="auto"/>
                                                                                        <w:right w:val="none" w:sz="0" w:space="0" w:color="auto"/>
                                                                                      </w:divBdr>
                                                                                      <w:divsChild>
                                                                                        <w:div w:id="1431465765">
                                                                                          <w:marLeft w:val="0"/>
                                                                                          <w:marRight w:val="0"/>
                                                                                          <w:marTop w:val="0"/>
                                                                                          <w:marBottom w:val="0"/>
                                                                                          <w:divBdr>
                                                                                            <w:top w:val="none" w:sz="0" w:space="0" w:color="auto"/>
                                                                                            <w:left w:val="none" w:sz="0" w:space="0" w:color="auto"/>
                                                                                            <w:bottom w:val="none" w:sz="0" w:space="0" w:color="auto"/>
                                                                                            <w:right w:val="none" w:sz="0" w:space="0" w:color="auto"/>
                                                                                          </w:divBdr>
                                                                                          <w:divsChild>
                                                                                            <w:div w:id="1673876258">
                                                                                              <w:marLeft w:val="0"/>
                                                                                              <w:marRight w:val="0"/>
                                                                                              <w:marTop w:val="0"/>
                                                                                              <w:marBottom w:val="0"/>
                                                                                              <w:divBdr>
                                                                                                <w:top w:val="none" w:sz="0" w:space="0" w:color="auto"/>
                                                                                                <w:left w:val="none" w:sz="0" w:space="0" w:color="auto"/>
                                                                                                <w:bottom w:val="none" w:sz="0" w:space="0" w:color="auto"/>
                                                                                                <w:right w:val="none" w:sz="0" w:space="0" w:color="auto"/>
                                                                                              </w:divBdr>
                                                                                              <w:divsChild>
                                                                                                <w:div w:id="1228688258">
                                                                                                  <w:marLeft w:val="0"/>
                                                                                                  <w:marRight w:val="0"/>
                                                                                                  <w:marTop w:val="0"/>
                                                                                                  <w:marBottom w:val="0"/>
                                                                                                  <w:divBdr>
                                                                                                    <w:top w:val="none" w:sz="0" w:space="0" w:color="auto"/>
                                                                                                    <w:left w:val="none" w:sz="0" w:space="0" w:color="auto"/>
                                                                                                    <w:bottom w:val="none" w:sz="0" w:space="0" w:color="auto"/>
                                                                                                    <w:right w:val="none" w:sz="0" w:space="0" w:color="auto"/>
                                                                                                  </w:divBdr>
                                                                                                  <w:divsChild>
                                                                                                    <w:div w:id="1082263014">
                                                                                                      <w:marLeft w:val="0"/>
                                                                                                      <w:marRight w:val="0"/>
                                                                                                      <w:marTop w:val="0"/>
                                                                                                      <w:marBottom w:val="0"/>
                                                                                                      <w:divBdr>
                                                                                                        <w:top w:val="none" w:sz="0" w:space="0" w:color="auto"/>
                                                                                                        <w:left w:val="none" w:sz="0" w:space="0" w:color="auto"/>
                                                                                                        <w:bottom w:val="none" w:sz="0" w:space="0" w:color="auto"/>
                                                                                                        <w:right w:val="none" w:sz="0" w:space="0" w:color="auto"/>
                                                                                                      </w:divBdr>
                                                                                                      <w:divsChild>
                                                                                                        <w:div w:id="1626698772">
                                                                                                          <w:marLeft w:val="0"/>
                                                                                                          <w:marRight w:val="0"/>
                                                                                                          <w:marTop w:val="0"/>
                                                                                                          <w:marBottom w:val="0"/>
                                                                                                          <w:divBdr>
                                                                                                            <w:top w:val="none" w:sz="0" w:space="0" w:color="auto"/>
                                                                                                            <w:left w:val="none" w:sz="0" w:space="0" w:color="auto"/>
                                                                                                            <w:bottom w:val="none" w:sz="0" w:space="0" w:color="auto"/>
                                                                                                            <w:right w:val="none" w:sz="0" w:space="0" w:color="auto"/>
                                                                                                          </w:divBdr>
                                                                                                          <w:divsChild>
                                                                                                            <w:div w:id="20913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mc.edu/Research/Forms-Templa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sDiscoveryCouncil@umc.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umc.edu/Research/Boilerplate%20Language%20for%20Grants/Boilerplate%20Language%20for%20Grant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PedsDiscoveryCouncil@umc.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AD89F9FA6454F9BD2CB4C02B618DC"/>
        <w:category>
          <w:name w:val="General"/>
          <w:gallery w:val="placeholder"/>
        </w:category>
        <w:types>
          <w:type w:val="bbPlcHdr"/>
        </w:types>
        <w:behaviors>
          <w:behavior w:val="content"/>
        </w:behaviors>
        <w:guid w:val="{1C174192-7406-48F3-A3C2-DDC9ABEDF7D4}"/>
      </w:docPartPr>
      <w:docPartBody>
        <w:p w:rsidR="00BE2B6C" w:rsidRDefault="00253667" w:rsidP="00253667">
          <w:pPr>
            <w:pStyle w:val="618AD89F9FA6454F9BD2CB4C02B618DC6"/>
          </w:pPr>
          <w:r w:rsidRPr="00990589">
            <w:rPr>
              <w:rStyle w:val="PlaceholderText"/>
            </w:rPr>
            <w:t>Click here to enter a date.</w:t>
          </w:r>
        </w:p>
      </w:docPartBody>
    </w:docPart>
    <w:docPart>
      <w:docPartPr>
        <w:name w:val="95274F239C6D41719C6131A9B396A38D"/>
        <w:category>
          <w:name w:val="General"/>
          <w:gallery w:val="placeholder"/>
        </w:category>
        <w:types>
          <w:type w:val="bbPlcHdr"/>
        </w:types>
        <w:behaviors>
          <w:behavior w:val="content"/>
        </w:behaviors>
        <w:guid w:val="{18F4450A-98E2-4E23-BBF5-6FA9623BE7A0}"/>
      </w:docPartPr>
      <w:docPartBody>
        <w:p w:rsidR="00BE2B6C" w:rsidRDefault="00253667" w:rsidP="00253667">
          <w:pPr>
            <w:pStyle w:val="95274F239C6D41719C6131A9B396A38D6"/>
          </w:pPr>
          <w:r w:rsidRPr="00990589">
            <w:rPr>
              <w:rStyle w:val="PlaceholderText"/>
            </w:rPr>
            <w:t>Click here to enter text.</w:t>
          </w:r>
        </w:p>
      </w:docPartBody>
    </w:docPart>
    <w:docPart>
      <w:docPartPr>
        <w:name w:val="95593D9FBD0746208A7AD3F809632207"/>
        <w:category>
          <w:name w:val="General"/>
          <w:gallery w:val="placeholder"/>
        </w:category>
        <w:types>
          <w:type w:val="bbPlcHdr"/>
        </w:types>
        <w:behaviors>
          <w:behavior w:val="content"/>
        </w:behaviors>
        <w:guid w:val="{B4B86153-6786-41EA-8E43-A4F95A8B6111}"/>
      </w:docPartPr>
      <w:docPartBody>
        <w:p w:rsidR="00BE2B6C" w:rsidRDefault="00253667" w:rsidP="00253667">
          <w:pPr>
            <w:pStyle w:val="95593D9FBD0746208A7AD3F8096322076"/>
          </w:pPr>
          <w:r w:rsidRPr="00990589">
            <w:rPr>
              <w:rStyle w:val="PlaceholderText"/>
            </w:rPr>
            <w:t>Click here to enter text.</w:t>
          </w:r>
        </w:p>
      </w:docPartBody>
    </w:docPart>
    <w:docPart>
      <w:docPartPr>
        <w:name w:val="C501729EF5BB4C5094ED96EECBAB5F09"/>
        <w:category>
          <w:name w:val="General"/>
          <w:gallery w:val="placeholder"/>
        </w:category>
        <w:types>
          <w:type w:val="bbPlcHdr"/>
        </w:types>
        <w:behaviors>
          <w:behavior w:val="content"/>
        </w:behaviors>
        <w:guid w:val="{D3A8AB34-E017-4E00-A3A4-264C6C042A1B}"/>
      </w:docPartPr>
      <w:docPartBody>
        <w:p w:rsidR="00BE2B6C" w:rsidRDefault="00253667" w:rsidP="00253667">
          <w:pPr>
            <w:pStyle w:val="C501729EF5BB4C5094ED96EECBAB5F096"/>
          </w:pPr>
          <w:r w:rsidRPr="00990589">
            <w:rPr>
              <w:rStyle w:val="PlaceholderText"/>
            </w:rPr>
            <w:t>Click here to enter text.</w:t>
          </w:r>
        </w:p>
      </w:docPartBody>
    </w:docPart>
    <w:docPart>
      <w:docPartPr>
        <w:name w:val="A4395CCC5D2142A2AB902CD304980D52"/>
        <w:category>
          <w:name w:val="General"/>
          <w:gallery w:val="placeholder"/>
        </w:category>
        <w:types>
          <w:type w:val="bbPlcHdr"/>
        </w:types>
        <w:behaviors>
          <w:behavior w:val="content"/>
        </w:behaviors>
        <w:guid w:val="{1DC3266A-C3C4-494E-8F73-51AFFE46EEED}"/>
      </w:docPartPr>
      <w:docPartBody>
        <w:p w:rsidR="00BE2B6C" w:rsidRDefault="00253667" w:rsidP="00253667">
          <w:pPr>
            <w:pStyle w:val="A4395CCC5D2142A2AB902CD304980D526"/>
          </w:pPr>
          <w:r w:rsidRPr="00990589">
            <w:rPr>
              <w:rStyle w:val="PlaceholderText"/>
            </w:rPr>
            <w:t>Click here to enter text.</w:t>
          </w:r>
        </w:p>
      </w:docPartBody>
    </w:docPart>
    <w:docPart>
      <w:docPartPr>
        <w:name w:val="7B0EC9E67347462E832AF33A43443A80"/>
        <w:category>
          <w:name w:val="General"/>
          <w:gallery w:val="placeholder"/>
        </w:category>
        <w:types>
          <w:type w:val="bbPlcHdr"/>
        </w:types>
        <w:behaviors>
          <w:behavior w:val="content"/>
        </w:behaviors>
        <w:guid w:val="{772C4EE4-98AE-455F-97D7-85A978A62727}"/>
      </w:docPartPr>
      <w:docPartBody>
        <w:p w:rsidR="00BE2B6C" w:rsidRDefault="00253667" w:rsidP="00253667">
          <w:pPr>
            <w:pStyle w:val="7B0EC9E67347462E832AF33A43443A806"/>
          </w:pPr>
          <w:r w:rsidRPr="00990589">
            <w:rPr>
              <w:rStyle w:val="PlaceholderText"/>
            </w:rPr>
            <w:t>Click here to enter text.</w:t>
          </w:r>
        </w:p>
      </w:docPartBody>
    </w:docPart>
    <w:docPart>
      <w:docPartPr>
        <w:name w:val="C4426105129A4908A69DABC78E48546E"/>
        <w:category>
          <w:name w:val="General"/>
          <w:gallery w:val="placeholder"/>
        </w:category>
        <w:types>
          <w:type w:val="bbPlcHdr"/>
        </w:types>
        <w:behaviors>
          <w:behavior w:val="content"/>
        </w:behaviors>
        <w:guid w:val="{10404D57-97CC-45E5-88E7-333C3FC4F446}"/>
      </w:docPartPr>
      <w:docPartBody>
        <w:p w:rsidR="00BE2B6C" w:rsidRDefault="00253667" w:rsidP="00253667">
          <w:pPr>
            <w:pStyle w:val="C4426105129A4908A69DABC78E48546E6"/>
          </w:pPr>
          <w:r w:rsidRPr="00990589">
            <w:rPr>
              <w:rStyle w:val="PlaceholderText"/>
            </w:rPr>
            <w:t>Click here to enter text.</w:t>
          </w:r>
        </w:p>
      </w:docPartBody>
    </w:docPart>
    <w:docPart>
      <w:docPartPr>
        <w:name w:val="2DB9B6BB4889412A96A3592FB0E615A4"/>
        <w:category>
          <w:name w:val="General"/>
          <w:gallery w:val="placeholder"/>
        </w:category>
        <w:types>
          <w:type w:val="bbPlcHdr"/>
        </w:types>
        <w:behaviors>
          <w:behavior w:val="content"/>
        </w:behaviors>
        <w:guid w:val="{A329FF3A-BE09-4C15-9346-6F7049683902}"/>
      </w:docPartPr>
      <w:docPartBody>
        <w:p w:rsidR="00814F38" w:rsidRDefault="00814F38" w:rsidP="00814F38">
          <w:pPr>
            <w:pStyle w:val="2DB9B6BB4889412A96A3592FB0E615A4"/>
          </w:pPr>
          <w:r w:rsidRPr="00990589">
            <w:rPr>
              <w:rStyle w:val="PlaceholderText"/>
            </w:rPr>
            <w:t>Click here to enter text.</w:t>
          </w:r>
        </w:p>
      </w:docPartBody>
    </w:docPart>
    <w:docPart>
      <w:docPartPr>
        <w:name w:val="7D5C657CF2F1494EB07F35EB66C077E8"/>
        <w:category>
          <w:name w:val="General"/>
          <w:gallery w:val="placeholder"/>
        </w:category>
        <w:types>
          <w:type w:val="bbPlcHdr"/>
        </w:types>
        <w:behaviors>
          <w:behavior w:val="content"/>
        </w:behaviors>
        <w:guid w:val="{9568E908-283E-4BDD-A10A-32AE437BD375}"/>
      </w:docPartPr>
      <w:docPartBody>
        <w:p w:rsidR="00814F38" w:rsidRDefault="00814F38" w:rsidP="00814F38">
          <w:pPr>
            <w:pStyle w:val="7D5C657CF2F1494EB07F35EB66C077E8"/>
          </w:pPr>
          <w:r w:rsidRPr="00990589">
            <w:rPr>
              <w:rStyle w:val="PlaceholderText"/>
            </w:rPr>
            <w:t>Click here to enter text.</w:t>
          </w:r>
        </w:p>
      </w:docPartBody>
    </w:docPart>
    <w:docPart>
      <w:docPartPr>
        <w:name w:val="E142583DA117473A95300AECAE96CB9A"/>
        <w:category>
          <w:name w:val="General"/>
          <w:gallery w:val="placeholder"/>
        </w:category>
        <w:types>
          <w:type w:val="bbPlcHdr"/>
        </w:types>
        <w:behaviors>
          <w:behavior w:val="content"/>
        </w:behaviors>
        <w:guid w:val="{7A4979C5-2537-4AC5-86DE-F4C3E52A1597}"/>
      </w:docPartPr>
      <w:docPartBody>
        <w:p w:rsidR="00814F38" w:rsidRDefault="00814F38" w:rsidP="00814F38">
          <w:pPr>
            <w:pStyle w:val="E142583DA117473A95300AECAE96CB9A"/>
          </w:pPr>
          <w:r w:rsidRPr="00990589">
            <w:rPr>
              <w:rStyle w:val="PlaceholderText"/>
            </w:rPr>
            <w:t>Click here to enter text.</w:t>
          </w:r>
        </w:p>
      </w:docPartBody>
    </w:docPart>
    <w:docPart>
      <w:docPartPr>
        <w:name w:val="268F5153BD05432CA1B6D3B428A35D29"/>
        <w:category>
          <w:name w:val="General"/>
          <w:gallery w:val="placeholder"/>
        </w:category>
        <w:types>
          <w:type w:val="bbPlcHdr"/>
        </w:types>
        <w:behaviors>
          <w:behavior w:val="content"/>
        </w:behaviors>
        <w:guid w:val="{6252C976-2198-41B8-A445-EC7978E60B5E}"/>
      </w:docPartPr>
      <w:docPartBody>
        <w:p w:rsidR="00814F38" w:rsidRDefault="00814F38" w:rsidP="00814F38">
          <w:pPr>
            <w:pStyle w:val="268F5153BD05432CA1B6D3B428A35D29"/>
          </w:pPr>
          <w:r w:rsidRPr="00990589">
            <w:rPr>
              <w:rStyle w:val="PlaceholderText"/>
            </w:rPr>
            <w:t>Click here to enter text.</w:t>
          </w:r>
        </w:p>
      </w:docPartBody>
    </w:docPart>
    <w:docPart>
      <w:docPartPr>
        <w:name w:val="3E4EAB6DC3D44D35A0BA19DF1B96B8D5"/>
        <w:category>
          <w:name w:val="General"/>
          <w:gallery w:val="placeholder"/>
        </w:category>
        <w:types>
          <w:type w:val="bbPlcHdr"/>
        </w:types>
        <w:behaviors>
          <w:behavior w:val="content"/>
        </w:behaviors>
        <w:guid w:val="{873D24BC-B4FF-4BDC-9BE4-58FCA7F240F4}"/>
      </w:docPartPr>
      <w:docPartBody>
        <w:p w:rsidR="00814F38" w:rsidRDefault="00814F38" w:rsidP="00814F38">
          <w:pPr>
            <w:pStyle w:val="3E4EAB6DC3D44D35A0BA19DF1B96B8D5"/>
          </w:pPr>
          <w:r w:rsidRPr="00990589">
            <w:rPr>
              <w:rStyle w:val="PlaceholderText"/>
            </w:rPr>
            <w:t>Click here to enter text.</w:t>
          </w:r>
        </w:p>
      </w:docPartBody>
    </w:docPart>
    <w:docPart>
      <w:docPartPr>
        <w:name w:val="FAEE21D8C9F84396BAD7AB5EF0CDB00C"/>
        <w:category>
          <w:name w:val="General"/>
          <w:gallery w:val="placeholder"/>
        </w:category>
        <w:types>
          <w:type w:val="bbPlcHdr"/>
        </w:types>
        <w:behaviors>
          <w:behavior w:val="content"/>
        </w:behaviors>
        <w:guid w:val="{C0FDFD61-1EF6-4729-BC14-D4CFFCD4F67B}"/>
      </w:docPartPr>
      <w:docPartBody>
        <w:p w:rsidR="00814F38" w:rsidRDefault="00814F38" w:rsidP="00814F38">
          <w:pPr>
            <w:pStyle w:val="FAEE21D8C9F84396BAD7AB5EF0CDB00C"/>
          </w:pPr>
          <w:r w:rsidRPr="00990589">
            <w:rPr>
              <w:rStyle w:val="PlaceholderText"/>
            </w:rPr>
            <w:t>Click here to enter text.</w:t>
          </w:r>
        </w:p>
      </w:docPartBody>
    </w:docPart>
    <w:docPart>
      <w:docPartPr>
        <w:name w:val="23E3A547D14A4758BB818CF8F8F9D422"/>
        <w:category>
          <w:name w:val="General"/>
          <w:gallery w:val="placeholder"/>
        </w:category>
        <w:types>
          <w:type w:val="bbPlcHdr"/>
        </w:types>
        <w:behaviors>
          <w:behavior w:val="content"/>
        </w:behaviors>
        <w:guid w:val="{0EFA37FA-CB9F-4558-B862-9DFD5BEAB707}"/>
      </w:docPartPr>
      <w:docPartBody>
        <w:p w:rsidR="00814F38" w:rsidRDefault="00814F38" w:rsidP="00814F38">
          <w:pPr>
            <w:pStyle w:val="23E3A547D14A4758BB818CF8F8F9D422"/>
          </w:pPr>
          <w:r w:rsidRPr="00990589">
            <w:rPr>
              <w:rStyle w:val="PlaceholderText"/>
            </w:rPr>
            <w:t>Click here to enter text.</w:t>
          </w:r>
        </w:p>
      </w:docPartBody>
    </w:docPart>
    <w:docPart>
      <w:docPartPr>
        <w:name w:val="C3EC6D43E47D4D5D8C2092AE4FFF4EEF"/>
        <w:category>
          <w:name w:val="General"/>
          <w:gallery w:val="placeholder"/>
        </w:category>
        <w:types>
          <w:type w:val="bbPlcHdr"/>
        </w:types>
        <w:behaviors>
          <w:behavior w:val="content"/>
        </w:behaviors>
        <w:guid w:val="{852D005C-0571-408E-B534-F7F48C9A7EFC}"/>
      </w:docPartPr>
      <w:docPartBody>
        <w:p w:rsidR="00814F38" w:rsidRDefault="00814F38" w:rsidP="00814F38">
          <w:pPr>
            <w:pStyle w:val="C3EC6D43E47D4D5D8C2092AE4FFF4EEF"/>
          </w:pPr>
          <w:r w:rsidRPr="00990589">
            <w:rPr>
              <w:rStyle w:val="PlaceholderText"/>
            </w:rPr>
            <w:t>Click here to enter text.</w:t>
          </w:r>
        </w:p>
      </w:docPartBody>
    </w:docPart>
    <w:docPart>
      <w:docPartPr>
        <w:name w:val="345DC52FB92D4086A339984A52EADB22"/>
        <w:category>
          <w:name w:val="General"/>
          <w:gallery w:val="placeholder"/>
        </w:category>
        <w:types>
          <w:type w:val="bbPlcHdr"/>
        </w:types>
        <w:behaviors>
          <w:behavior w:val="content"/>
        </w:behaviors>
        <w:guid w:val="{17FC0117-84AB-4D1A-919B-9F67D609971F}"/>
      </w:docPartPr>
      <w:docPartBody>
        <w:p w:rsidR="00814F38" w:rsidRDefault="00814F38" w:rsidP="00814F38">
          <w:pPr>
            <w:pStyle w:val="345DC52FB92D4086A339984A52EADB22"/>
          </w:pPr>
          <w:r w:rsidRPr="00990589">
            <w:rPr>
              <w:rStyle w:val="PlaceholderText"/>
            </w:rPr>
            <w:t>Click here to enter text.</w:t>
          </w:r>
        </w:p>
      </w:docPartBody>
    </w:docPart>
    <w:docPart>
      <w:docPartPr>
        <w:name w:val="FA40DCE27A16447CAFDF752149F6DFF0"/>
        <w:category>
          <w:name w:val="General"/>
          <w:gallery w:val="placeholder"/>
        </w:category>
        <w:types>
          <w:type w:val="bbPlcHdr"/>
        </w:types>
        <w:behaviors>
          <w:behavior w:val="content"/>
        </w:behaviors>
        <w:guid w:val="{8173DFE2-235B-45AF-B975-4D2EF16F1B1E}"/>
      </w:docPartPr>
      <w:docPartBody>
        <w:p w:rsidR="00814F38" w:rsidRDefault="00814F38" w:rsidP="00814F38">
          <w:pPr>
            <w:pStyle w:val="FA40DCE27A16447CAFDF752149F6DFF0"/>
          </w:pPr>
          <w:r w:rsidRPr="00990589">
            <w:rPr>
              <w:rStyle w:val="PlaceholderText"/>
            </w:rPr>
            <w:t>Click here to enter text.</w:t>
          </w:r>
        </w:p>
      </w:docPartBody>
    </w:docPart>
    <w:docPart>
      <w:docPartPr>
        <w:name w:val="A5D4DC5354DC423B8B1052E4E39686DF"/>
        <w:category>
          <w:name w:val="General"/>
          <w:gallery w:val="placeholder"/>
        </w:category>
        <w:types>
          <w:type w:val="bbPlcHdr"/>
        </w:types>
        <w:behaviors>
          <w:behavior w:val="content"/>
        </w:behaviors>
        <w:guid w:val="{A7C124FC-BBDC-4C4B-8306-683C34176D35}"/>
      </w:docPartPr>
      <w:docPartBody>
        <w:p w:rsidR="00814F38" w:rsidRDefault="00814F38" w:rsidP="00814F38">
          <w:pPr>
            <w:pStyle w:val="A5D4DC5354DC423B8B1052E4E39686DF"/>
          </w:pPr>
          <w:r w:rsidRPr="00990589">
            <w:rPr>
              <w:rStyle w:val="PlaceholderText"/>
            </w:rPr>
            <w:t>Click here to enter text.</w:t>
          </w:r>
        </w:p>
      </w:docPartBody>
    </w:docPart>
    <w:docPart>
      <w:docPartPr>
        <w:name w:val="662EC1DA6FE449199EEB91CCB546C639"/>
        <w:category>
          <w:name w:val="General"/>
          <w:gallery w:val="placeholder"/>
        </w:category>
        <w:types>
          <w:type w:val="bbPlcHdr"/>
        </w:types>
        <w:behaviors>
          <w:behavior w:val="content"/>
        </w:behaviors>
        <w:guid w:val="{8CA302DA-1FB7-45D9-97DF-743A846193F3}"/>
      </w:docPartPr>
      <w:docPartBody>
        <w:p w:rsidR="00814F38" w:rsidRDefault="00814F38" w:rsidP="00814F38">
          <w:pPr>
            <w:pStyle w:val="662EC1DA6FE449199EEB91CCB546C639"/>
          </w:pPr>
          <w:r w:rsidRPr="00990589">
            <w:rPr>
              <w:rStyle w:val="PlaceholderText"/>
            </w:rPr>
            <w:t>Click here to enter text.</w:t>
          </w:r>
        </w:p>
      </w:docPartBody>
    </w:docPart>
    <w:docPart>
      <w:docPartPr>
        <w:name w:val="074B23431B19436B9571026303769963"/>
        <w:category>
          <w:name w:val="General"/>
          <w:gallery w:val="placeholder"/>
        </w:category>
        <w:types>
          <w:type w:val="bbPlcHdr"/>
        </w:types>
        <w:behaviors>
          <w:behavior w:val="content"/>
        </w:behaviors>
        <w:guid w:val="{61065DC9-AE93-4AC1-9B24-905736406B4F}"/>
      </w:docPartPr>
      <w:docPartBody>
        <w:p w:rsidR="00814F38" w:rsidRDefault="00814F38" w:rsidP="00814F38">
          <w:pPr>
            <w:pStyle w:val="074B23431B19436B9571026303769963"/>
          </w:pPr>
          <w:r w:rsidRPr="00990589">
            <w:rPr>
              <w:rStyle w:val="PlaceholderText"/>
            </w:rPr>
            <w:t>Click here to enter text.</w:t>
          </w:r>
        </w:p>
      </w:docPartBody>
    </w:docPart>
    <w:docPart>
      <w:docPartPr>
        <w:name w:val="CA702493C1604BA49BB77DD7A9FABABE"/>
        <w:category>
          <w:name w:val="General"/>
          <w:gallery w:val="placeholder"/>
        </w:category>
        <w:types>
          <w:type w:val="bbPlcHdr"/>
        </w:types>
        <w:behaviors>
          <w:behavior w:val="content"/>
        </w:behaviors>
        <w:guid w:val="{0BDE90B9-E553-470C-B564-DBEAB0E81464}"/>
      </w:docPartPr>
      <w:docPartBody>
        <w:p w:rsidR="00814F38" w:rsidRDefault="00814F38" w:rsidP="00814F38">
          <w:pPr>
            <w:pStyle w:val="CA702493C1604BA49BB77DD7A9FABABE"/>
          </w:pPr>
          <w:r w:rsidRPr="00990589">
            <w:rPr>
              <w:rStyle w:val="PlaceholderText"/>
            </w:rPr>
            <w:t>Click here to enter text.</w:t>
          </w:r>
        </w:p>
      </w:docPartBody>
    </w:docPart>
    <w:docPart>
      <w:docPartPr>
        <w:name w:val="AE9032813EDD4E0FB99D9575BD6F8402"/>
        <w:category>
          <w:name w:val="General"/>
          <w:gallery w:val="placeholder"/>
        </w:category>
        <w:types>
          <w:type w:val="bbPlcHdr"/>
        </w:types>
        <w:behaviors>
          <w:behavior w:val="content"/>
        </w:behaviors>
        <w:guid w:val="{8C7176C9-23D3-4856-BB54-04AA416DF3C4}"/>
      </w:docPartPr>
      <w:docPartBody>
        <w:p w:rsidR="00814F38" w:rsidRDefault="00814F38" w:rsidP="00814F38">
          <w:pPr>
            <w:pStyle w:val="AE9032813EDD4E0FB99D9575BD6F8402"/>
          </w:pPr>
          <w:r w:rsidRPr="009905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alaLancetPro">
    <w:altName w:val="MS Mincho"/>
    <w:panose1 w:val="00000000000000000000"/>
    <w:charset w:val="80"/>
    <w:family w:val="roman"/>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98"/>
    <w:rsid w:val="00184117"/>
    <w:rsid w:val="00253667"/>
    <w:rsid w:val="002F4AF7"/>
    <w:rsid w:val="003E43D0"/>
    <w:rsid w:val="00437373"/>
    <w:rsid w:val="005F5ACA"/>
    <w:rsid w:val="007C5E98"/>
    <w:rsid w:val="00814F38"/>
    <w:rsid w:val="008F2D15"/>
    <w:rsid w:val="00916507"/>
    <w:rsid w:val="00977F25"/>
    <w:rsid w:val="00AA492D"/>
    <w:rsid w:val="00BE2B6C"/>
    <w:rsid w:val="00C724EB"/>
    <w:rsid w:val="00D13BC9"/>
    <w:rsid w:val="00E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F38"/>
    <w:rPr>
      <w:color w:val="808080"/>
    </w:rPr>
  </w:style>
  <w:style w:type="paragraph" w:customStyle="1" w:styleId="618AD89F9FA6454F9BD2CB4C02B618DC">
    <w:name w:val="618AD89F9FA6454F9BD2CB4C02B618DC"/>
    <w:rsid w:val="00253667"/>
    <w:rPr>
      <w:rFonts w:eastAsiaTheme="minorHAnsi"/>
    </w:rPr>
  </w:style>
  <w:style w:type="paragraph" w:customStyle="1" w:styleId="95274F239C6D41719C6131A9B396A38D">
    <w:name w:val="95274F239C6D41719C6131A9B396A38D"/>
    <w:rsid w:val="00253667"/>
    <w:pPr>
      <w:ind w:left="720"/>
      <w:contextualSpacing/>
    </w:pPr>
    <w:rPr>
      <w:rFonts w:eastAsiaTheme="minorHAnsi"/>
    </w:rPr>
  </w:style>
  <w:style w:type="paragraph" w:customStyle="1" w:styleId="95593D9FBD0746208A7AD3F809632207">
    <w:name w:val="95593D9FBD0746208A7AD3F809632207"/>
    <w:rsid w:val="00253667"/>
    <w:pPr>
      <w:ind w:left="720"/>
      <w:contextualSpacing/>
    </w:pPr>
    <w:rPr>
      <w:rFonts w:eastAsiaTheme="minorHAnsi"/>
    </w:rPr>
  </w:style>
  <w:style w:type="paragraph" w:customStyle="1" w:styleId="1070F555F11C44DE96ED173DD1822385">
    <w:name w:val="1070F555F11C44DE96ED173DD1822385"/>
    <w:rsid w:val="00253667"/>
    <w:pPr>
      <w:ind w:left="720"/>
      <w:contextualSpacing/>
    </w:pPr>
    <w:rPr>
      <w:rFonts w:eastAsiaTheme="minorHAnsi"/>
    </w:rPr>
  </w:style>
  <w:style w:type="paragraph" w:customStyle="1" w:styleId="C501729EF5BB4C5094ED96EECBAB5F09">
    <w:name w:val="C501729EF5BB4C5094ED96EECBAB5F09"/>
    <w:rsid w:val="00253667"/>
    <w:pPr>
      <w:ind w:left="720"/>
      <w:contextualSpacing/>
    </w:pPr>
    <w:rPr>
      <w:rFonts w:eastAsiaTheme="minorHAnsi"/>
    </w:rPr>
  </w:style>
  <w:style w:type="paragraph" w:customStyle="1" w:styleId="A4395CCC5D2142A2AB902CD304980D52">
    <w:name w:val="A4395CCC5D2142A2AB902CD304980D52"/>
    <w:rsid w:val="00253667"/>
    <w:pPr>
      <w:ind w:left="720"/>
      <w:contextualSpacing/>
    </w:pPr>
    <w:rPr>
      <w:rFonts w:eastAsiaTheme="minorHAnsi"/>
    </w:rPr>
  </w:style>
  <w:style w:type="paragraph" w:customStyle="1" w:styleId="7B0EC9E67347462E832AF33A43443A80">
    <w:name w:val="7B0EC9E67347462E832AF33A43443A80"/>
    <w:rsid w:val="00253667"/>
    <w:pPr>
      <w:ind w:left="720"/>
      <w:contextualSpacing/>
    </w:pPr>
    <w:rPr>
      <w:rFonts w:eastAsiaTheme="minorHAnsi"/>
    </w:rPr>
  </w:style>
  <w:style w:type="paragraph" w:customStyle="1" w:styleId="C4426105129A4908A69DABC78E48546E">
    <w:name w:val="C4426105129A4908A69DABC78E48546E"/>
    <w:rsid w:val="00253667"/>
    <w:pPr>
      <w:ind w:left="720"/>
      <w:contextualSpacing/>
    </w:pPr>
    <w:rPr>
      <w:rFonts w:eastAsiaTheme="minorHAnsi"/>
    </w:rPr>
  </w:style>
  <w:style w:type="paragraph" w:customStyle="1" w:styleId="48060C5916CA4122BD5159A967837E8C">
    <w:name w:val="48060C5916CA4122BD5159A967837E8C"/>
    <w:rsid w:val="00253667"/>
    <w:pPr>
      <w:ind w:left="720"/>
      <w:contextualSpacing/>
    </w:pPr>
    <w:rPr>
      <w:rFonts w:eastAsiaTheme="minorHAnsi"/>
    </w:rPr>
  </w:style>
  <w:style w:type="paragraph" w:customStyle="1" w:styleId="40648E3B85DE409E85B67FC3DD25015F">
    <w:name w:val="40648E3B85DE409E85B67FC3DD25015F"/>
    <w:rsid w:val="00253667"/>
    <w:pPr>
      <w:ind w:left="720"/>
      <w:contextualSpacing/>
    </w:pPr>
    <w:rPr>
      <w:rFonts w:eastAsiaTheme="minorHAnsi"/>
    </w:rPr>
  </w:style>
  <w:style w:type="paragraph" w:customStyle="1" w:styleId="1299711E2BE14166836DE563E0985A1A">
    <w:name w:val="1299711E2BE14166836DE563E0985A1A"/>
    <w:rsid w:val="00253667"/>
    <w:pPr>
      <w:ind w:left="720"/>
      <w:contextualSpacing/>
    </w:pPr>
    <w:rPr>
      <w:rFonts w:eastAsiaTheme="minorHAnsi"/>
    </w:rPr>
  </w:style>
  <w:style w:type="paragraph" w:customStyle="1" w:styleId="02F66AB45965467FA2E6F4F2C8BE54A2">
    <w:name w:val="02F66AB45965467FA2E6F4F2C8BE54A2"/>
    <w:rsid w:val="00253667"/>
    <w:pPr>
      <w:ind w:left="720"/>
      <w:contextualSpacing/>
    </w:pPr>
    <w:rPr>
      <w:rFonts w:eastAsiaTheme="minorHAnsi"/>
    </w:rPr>
  </w:style>
  <w:style w:type="paragraph" w:customStyle="1" w:styleId="165F205711A04D39A7C31ACDC29C1CAF">
    <w:name w:val="165F205711A04D39A7C31ACDC29C1CAF"/>
    <w:rsid w:val="00253667"/>
    <w:rPr>
      <w:rFonts w:eastAsiaTheme="minorHAnsi"/>
    </w:rPr>
  </w:style>
  <w:style w:type="paragraph" w:customStyle="1" w:styleId="8E27C27BDC964C2DB6B1ECE45BB42B85">
    <w:name w:val="8E27C27BDC964C2DB6B1ECE45BB42B85"/>
    <w:rsid w:val="00253667"/>
    <w:rPr>
      <w:rFonts w:eastAsiaTheme="minorHAnsi"/>
    </w:rPr>
  </w:style>
  <w:style w:type="paragraph" w:customStyle="1" w:styleId="618AD89F9FA6454F9BD2CB4C02B618DC1">
    <w:name w:val="618AD89F9FA6454F9BD2CB4C02B618DC1"/>
    <w:rsid w:val="00253667"/>
    <w:rPr>
      <w:rFonts w:eastAsiaTheme="minorHAnsi"/>
    </w:rPr>
  </w:style>
  <w:style w:type="paragraph" w:customStyle="1" w:styleId="95274F239C6D41719C6131A9B396A38D1">
    <w:name w:val="95274F239C6D41719C6131A9B396A38D1"/>
    <w:rsid w:val="00253667"/>
    <w:pPr>
      <w:ind w:left="720"/>
      <w:contextualSpacing/>
    </w:pPr>
    <w:rPr>
      <w:rFonts w:eastAsiaTheme="minorHAnsi"/>
    </w:rPr>
  </w:style>
  <w:style w:type="paragraph" w:customStyle="1" w:styleId="95593D9FBD0746208A7AD3F8096322071">
    <w:name w:val="95593D9FBD0746208A7AD3F8096322071"/>
    <w:rsid w:val="00253667"/>
    <w:pPr>
      <w:ind w:left="720"/>
      <w:contextualSpacing/>
    </w:pPr>
    <w:rPr>
      <w:rFonts w:eastAsiaTheme="minorHAnsi"/>
    </w:rPr>
  </w:style>
  <w:style w:type="paragraph" w:customStyle="1" w:styleId="1070F555F11C44DE96ED173DD18223851">
    <w:name w:val="1070F555F11C44DE96ED173DD18223851"/>
    <w:rsid w:val="00253667"/>
    <w:pPr>
      <w:ind w:left="720"/>
      <w:contextualSpacing/>
    </w:pPr>
    <w:rPr>
      <w:rFonts w:eastAsiaTheme="minorHAnsi"/>
    </w:rPr>
  </w:style>
  <w:style w:type="paragraph" w:customStyle="1" w:styleId="C501729EF5BB4C5094ED96EECBAB5F091">
    <w:name w:val="C501729EF5BB4C5094ED96EECBAB5F091"/>
    <w:rsid w:val="00253667"/>
    <w:pPr>
      <w:ind w:left="720"/>
      <w:contextualSpacing/>
    </w:pPr>
    <w:rPr>
      <w:rFonts w:eastAsiaTheme="minorHAnsi"/>
    </w:rPr>
  </w:style>
  <w:style w:type="paragraph" w:customStyle="1" w:styleId="A4395CCC5D2142A2AB902CD304980D521">
    <w:name w:val="A4395CCC5D2142A2AB902CD304980D521"/>
    <w:rsid w:val="00253667"/>
    <w:pPr>
      <w:ind w:left="720"/>
      <w:contextualSpacing/>
    </w:pPr>
    <w:rPr>
      <w:rFonts w:eastAsiaTheme="minorHAnsi"/>
    </w:rPr>
  </w:style>
  <w:style w:type="paragraph" w:customStyle="1" w:styleId="7B0EC9E67347462E832AF33A43443A801">
    <w:name w:val="7B0EC9E67347462E832AF33A43443A801"/>
    <w:rsid w:val="00253667"/>
    <w:pPr>
      <w:ind w:left="720"/>
      <w:contextualSpacing/>
    </w:pPr>
    <w:rPr>
      <w:rFonts w:eastAsiaTheme="minorHAnsi"/>
    </w:rPr>
  </w:style>
  <w:style w:type="paragraph" w:customStyle="1" w:styleId="C4426105129A4908A69DABC78E48546E1">
    <w:name w:val="C4426105129A4908A69DABC78E48546E1"/>
    <w:rsid w:val="00253667"/>
    <w:pPr>
      <w:ind w:left="720"/>
      <w:contextualSpacing/>
    </w:pPr>
    <w:rPr>
      <w:rFonts w:eastAsiaTheme="minorHAnsi"/>
    </w:rPr>
  </w:style>
  <w:style w:type="paragraph" w:customStyle="1" w:styleId="48060C5916CA4122BD5159A967837E8C1">
    <w:name w:val="48060C5916CA4122BD5159A967837E8C1"/>
    <w:rsid w:val="00253667"/>
    <w:pPr>
      <w:ind w:left="720"/>
      <w:contextualSpacing/>
    </w:pPr>
    <w:rPr>
      <w:rFonts w:eastAsiaTheme="minorHAnsi"/>
    </w:rPr>
  </w:style>
  <w:style w:type="paragraph" w:customStyle="1" w:styleId="40648E3B85DE409E85B67FC3DD25015F1">
    <w:name w:val="40648E3B85DE409E85B67FC3DD25015F1"/>
    <w:rsid w:val="00253667"/>
    <w:pPr>
      <w:ind w:left="720"/>
      <w:contextualSpacing/>
    </w:pPr>
    <w:rPr>
      <w:rFonts w:eastAsiaTheme="minorHAnsi"/>
    </w:rPr>
  </w:style>
  <w:style w:type="paragraph" w:customStyle="1" w:styleId="1299711E2BE14166836DE563E0985A1A1">
    <w:name w:val="1299711E2BE14166836DE563E0985A1A1"/>
    <w:rsid w:val="00253667"/>
    <w:pPr>
      <w:ind w:left="720"/>
      <w:contextualSpacing/>
    </w:pPr>
    <w:rPr>
      <w:rFonts w:eastAsiaTheme="minorHAnsi"/>
    </w:rPr>
  </w:style>
  <w:style w:type="paragraph" w:customStyle="1" w:styleId="02F66AB45965467FA2E6F4F2C8BE54A21">
    <w:name w:val="02F66AB45965467FA2E6F4F2C8BE54A21"/>
    <w:rsid w:val="00253667"/>
    <w:pPr>
      <w:ind w:left="720"/>
      <w:contextualSpacing/>
    </w:pPr>
    <w:rPr>
      <w:rFonts w:eastAsiaTheme="minorHAnsi"/>
    </w:rPr>
  </w:style>
  <w:style w:type="paragraph" w:customStyle="1" w:styleId="165F205711A04D39A7C31ACDC29C1CAF1">
    <w:name w:val="165F205711A04D39A7C31ACDC29C1CAF1"/>
    <w:rsid w:val="00253667"/>
    <w:rPr>
      <w:rFonts w:eastAsiaTheme="minorHAnsi"/>
    </w:rPr>
  </w:style>
  <w:style w:type="paragraph" w:customStyle="1" w:styleId="8E27C27BDC964C2DB6B1ECE45BB42B851">
    <w:name w:val="8E27C27BDC964C2DB6B1ECE45BB42B851"/>
    <w:rsid w:val="00253667"/>
    <w:rPr>
      <w:rFonts w:eastAsiaTheme="minorHAnsi"/>
    </w:rPr>
  </w:style>
  <w:style w:type="paragraph" w:customStyle="1" w:styleId="EC0825371D7444B59F1B391C5B09D9FE">
    <w:name w:val="EC0825371D7444B59F1B391C5B09D9FE"/>
    <w:rsid w:val="00253667"/>
    <w:rPr>
      <w:rFonts w:eastAsiaTheme="minorHAnsi"/>
    </w:rPr>
  </w:style>
  <w:style w:type="paragraph" w:customStyle="1" w:styleId="67241BF4F54A4422BC4EC43FBCE571B5">
    <w:name w:val="67241BF4F54A4422BC4EC43FBCE571B5"/>
    <w:rsid w:val="00253667"/>
    <w:rPr>
      <w:rFonts w:eastAsiaTheme="minorHAnsi"/>
    </w:rPr>
  </w:style>
  <w:style w:type="paragraph" w:customStyle="1" w:styleId="618AD89F9FA6454F9BD2CB4C02B618DC2">
    <w:name w:val="618AD89F9FA6454F9BD2CB4C02B618DC2"/>
    <w:rsid w:val="00253667"/>
    <w:rPr>
      <w:rFonts w:eastAsiaTheme="minorHAnsi"/>
    </w:rPr>
  </w:style>
  <w:style w:type="paragraph" w:customStyle="1" w:styleId="95274F239C6D41719C6131A9B396A38D2">
    <w:name w:val="95274F239C6D41719C6131A9B396A38D2"/>
    <w:rsid w:val="00253667"/>
    <w:pPr>
      <w:ind w:left="720"/>
      <w:contextualSpacing/>
    </w:pPr>
    <w:rPr>
      <w:rFonts w:eastAsiaTheme="minorHAnsi"/>
    </w:rPr>
  </w:style>
  <w:style w:type="paragraph" w:customStyle="1" w:styleId="95593D9FBD0746208A7AD3F8096322072">
    <w:name w:val="95593D9FBD0746208A7AD3F8096322072"/>
    <w:rsid w:val="00253667"/>
    <w:pPr>
      <w:ind w:left="720"/>
      <w:contextualSpacing/>
    </w:pPr>
    <w:rPr>
      <w:rFonts w:eastAsiaTheme="minorHAnsi"/>
    </w:rPr>
  </w:style>
  <w:style w:type="paragraph" w:customStyle="1" w:styleId="1070F555F11C44DE96ED173DD18223852">
    <w:name w:val="1070F555F11C44DE96ED173DD18223852"/>
    <w:rsid w:val="00253667"/>
    <w:pPr>
      <w:ind w:left="720"/>
      <w:contextualSpacing/>
    </w:pPr>
    <w:rPr>
      <w:rFonts w:eastAsiaTheme="minorHAnsi"/>
    </w:rPr>
  </w:style>
  <w:style w:type="paragraph" w:customStyle="1" w:styleId="C501729EF5BB4C5094ED96EECBAB5F092">
    <w:name w:val="C501729EF5BB4C5094ED96EECBAB5F092"/>
    <w:rsid w:val="00253667"/>
    <w:pPr>
      <w:ind w:left="720"/>
      <w:contextualSpacing/>
    </w:pPr>
    <w:rPr>
      <w:rFonts w:eastAsiaTheme="minorHAnsi"/>
    </w:rPr>
  </w:style>
  <w:style w:type="paragraph" w:customStyle="1" w:styleId="A4395CCC5D2142A2AB902CD304980D522">
    <w:name w:val="A4395CCC5D2142A2AB902CD304980D522"/>
    <w:rsid w:val="00253667"/>
    <w:pPr>
      <w:ind w:left="720"/>
      <w:contextualSpacing/>
    </w:pPr>
    <w:rPr>
      <w:rFonts w:eastAsiaTheme="minorHAnsi"/>
    </w:rPr>
  </w:style>
  <w:style w:type="paragraph" w:customStyle="1" w:styleId="7B0EC9E67347462E832AF33A43443A802">
    <w:name w:val="7B0EC9E67347462E832AF33A43443A802"/>
    <w:rsid w:val="00253667"/>
    <w:pPr>
      <w:ind w:left="720"/>
      <w:contextualSpacing/>
    </w:pPr>
    <w:rPr>
      <w:rFonts w:eastAsiaTheme="minorHAnsi"/>
    </w:rPr>
  </w:style>
  <w:style w:type="paragraph" w:customStyle="1" w:styleId="C4426105129A4908A69DABC78E48546E2">
    <w:name w:val="C4426105129A4908A69DABC78E48546E2"/>
    <w:rsid w:val="00253667"/>
    <w:pPr>
      <w:ind w:left="720"/>
      <w:contextualSpacing/>
    </w:pPr>
    <w:rPr>
      <w:rFonts w:eastAsiaTheme="minorHAnsi"/>
    </w:rPr>
  </w:style>
  <w:style w:type="paragraph" w:customStyle="1" w:styleId="48060C5916CA4122BD5159A967837E8C2">
    <w:name w:val="48060C5916CA4122BD5159A967837E8C2"/>
    <w:rsid w:val="00253667"/>
    <w:pPr>
      <w:ind w:left="720"/>
      <w:contextualSpacing/>
    </w:pPr>
    <w:rPr>
      <w:rFonts w:eastAsiaTheme="minorHAnsi"/>
    </w:rPr>
  </w:style>
  <w:style w:type="paragraph" w:customStyle="1" w:styleId="40648E3B85DE409E85B67FC3DD25015F2">
    <w:name w:val="40648E3B85DE409E85B67FC3DD25015F2"/>
    <w:rsid w:val="00253667"/>
    <w:pPr>
      <w:ind w:left="720"/>
      <w:contextualSpacing/>
    </w:pPr>
    <w:rPr>
      <w:rFonts w:eastAsiaTheme="minorHAnsi"/>
    </w:rPr>
  </w:style>
  <w:style w:type="paragraph" w:customStyle="1" w:styleId="1299711E2BE14166836DE563E0985A1A2">
    <w:name w:val="1299711E2BE14166836DE563E0985A1A2"/>
    <w:rsid w:val="00253667"/>
    <w:pPr>
      <w:ind w:left="720"/>
      <w:contextualSpacing/>
    </w:pPr>
    <w:rPr>
      <w:rFonts w:eastAsiaTheme="minorHAnsi"/>
    </w:rPr>
  </w:style>
  <w:style w:type="paragraph" w:customStyle="1" w:styleId="02F66AB45965467FA2E6F4F2C8BE54A22">
    <w:name w:val="02F66AB45965467FA2E6F4F2C8BE54A22"/>
    <w:rsid w:val="00253667"/>
    <w:pPr>
      <w:ind w:left="720"/>
      <w:contextualSpacing/>
    </w:pPr>
    <w:rPr>
      <w:rFonts w:eastAsiaTheme="minorHAnsi"/>
    </w:rPr>
  </w:style>
  <w:style w:type="paragraph" w:customStyle="1" w:styleId="165F205711A04D39A7C31ACDC29C1CAF2">
    <w:name w:val="165F205711A04D39A7C31ACDC29C1CAF2"/>
    <w:rsid w:val="00253667"/>
    <w:rPr>
      <w:rFonts w:eastAsiaTheme="minorHAnsi"/>
    </w:rPr>
  </w:style>
  <w:style w:type="paragraph" w:customStyle="1" w:styleId="8E27C27BDC964C2DB6B1ECE45BB42B852">
    <w:name w:val="8E27C27BDC964C2DB6B1ECE45BB42B852"/>
    <w:rsid w:val="00253667"/>
    <w:rPr>
      <w:rFonts w:eastAsiaTheme="minorHAnsi"/>
    </w:rPr>
  </w:style>
  <w:style w:type="paragraph" w:customStyle="1" w:styleId="EC0825371D7444B59F1B391C5B09D9FE1">
    <w:name w:val="EC0825371D7444B59F1B391C5B09D9FE1"/>
    <w:rsid w:val="00253667"/>
    <w:rPr>
      <w:rFonts w:eastAsiaTheme="minorHAnsi"/>
    </w:rPr>
  </w:style>
  <w:style w:type="paragraph" w:customStyle="1" w:styleId="67241BF4F54A4422BC4EC43FBCE571B51">
    <w:name w:val="67241BF4F54A4422BC4EC43FBCE571B51"/>
    <w:rsid w:val="00253667"/>
    <w:rPr>
      <w:rFonts w:eastAsiaTheme="minorHAnsi"/>
    </w:rPr>
  </w:style>
  <w:style w:type="paragraph" w:customStyle="1" w:styleId="618AD89F9FA6454F9BD2CB4C02B618DC3">
    <w:name w:val="618AD89F9FA6454F9BD2CB4C02B618DC3"/>
    <w:rsid w:val="00253667"/>
    <w:rPr>
      <w:rFonts w:eastAsiaTheme="minorHAnsi"/>
    </w:rPr>
  </w:style>
  <w:style w:type="paragraph" w:customStyle="1" w:styleId="95274F239C6D41719C6131A9B396A38D3">
    <w:name w:val="95274F239C6D41719C6131A9B396A38D3"/>
    <w:rsid w:val="00253667"/>
    <w:pPr>
      <w:ind w:left="720"/>
      <w:contextualSpacing/>
    </w:pPr>
    <w:rPr>
      <w:rFonts w:eastAsiaTheme="minorHAnsi"/>
    </w:rPr>
  </w:style>
  <w:style w:type="paragraph" w:customStyle="1" w:styleId="95593D9FBD0746208A7AD3F8096322073">
    <w:name w:val="95593D9FBD0746208A7AD3F8096322073"/>
    <w:rsid w:val="00253667"/>
    <w:pPr>
      <w:ind w:left="720"/>
      <w:contextualSpacing/>
    </w:pPr>
    <w:rPr>
      <w:rFonts w:eastAsiaTheme="minorHAnsi"/>
    </w:rPr>
  </w:style>
  <w:style w:type="paragraph" w:customStyle="1" w:styleId="1070F555F11C44DE96ED173DD18223853">
    <w:name w:val="1070F555F11C44DE96ED173DD18223853"/>
    <w:rsid w:val="00253667"/>
    <w:pPr>
      <w:ind w:left="720"/>
      <w:contextualSpacing/>
    </w:pPr>
    <w:rPr>
      <w:rFonts w:eastAsiaTheme="minorHAnsi"/>
    </w:rPr>
  </w:style>
  <w:style w:type="paragraph" w:customStyle="1" w:styleId="C501729EF5BB4C5094ED96EECBAB5F093">
    <w:name w:val="C501729EF5BB4C5094ED96EECBAB5F093"/>
    <w:rsid w:val="00253667"/>
    <w:pPr>
      <w:ind w:left="720"/>
      <w:contextualSpacing/>
    </w:pPr>
    <w:rPr>
      <w:rFonts w:eastAsiaTheme="minorHAnsi"/>
    </w:rPr>
  </w:style>
  <w:style w:type="paragraph" w:customStyle="1" w:styleId="A4395CCC5D2142A2AB902CD304980D523">
    <w:name w:val="A4395CCC5D2142A2AB902CD304980D523"/>
    <w:rsid w:val="00253667"/>
    <w:pPr>
      <w:ind w:left="720"/>
      <w:contextualSpacing/>
    </w:pPr>
    <w:rPr>
      <w:rFonts w:eastAsiaTheme="minorHAnsi"/>
    </w:rPr>
  </w:style>
  <w:style w:type="paragraph" w:customStyle="1" w:styleId="7B0EC9E67347462E832AF33A43443A803">
    <w:name w:val="7B0EC9E67347462E832AF33A43443A803"/>
    <w:rsid w:val="00253667"/>
    <w:pPr>
      <w:ind w:left="720"/>
      <w:contextualSpacing/>
    </w:pPr>
    <w:rPr>
      <w:rFonts w:eastAsiaTheme="minorHAnsi"/>
    </w:rPr>
  </w:style>
  <w:style w:type="paragraph" w:customStyle="1" w:styleId="C4426105129A4908A69DABC78E48546E3">
    <w:name w:val="C4426105129A4908A69DABC78E48546E3"/>
    <w:rsid w:val="00253667"/>
    <w:pPr>
      <w:ind w:left="720"/>
      <w:contextualSpacing/>
    </w:pPr>
    <w:rPr>
      <w:rFonts w:eastAsiaTheme="minorHAnsi"/>
    </w:rPr>
  </w:style>
  <w:style w:type="paragraph" w:customStyle="1" w:styleId="48060C5916CA4122BD5159A967837E8C3">
    <w:name w:val="48060C5916CA4122BD5159A967837E8C3"/>
    <w:rsid w:val="00253667"/>
    <w:pPr>
      <w:ind w:left="720"/>
      <w:contextualSpacing/>
    </w:pPr>
    <w:rPr>
      <w:rFonts w:eastAsiaTheme="minorHAnsi"/>
    </w:rPr>
  </w:style>
  <w:style w:type="paragraph" w:customStyle="1" w:styleId="40648E3B85DE409E85B67FC3DD25015F3">
    <w:name w:val="40648E3B85DE409E85B67FC3DD25015F3"/>
    <w:rsid w:val="00253667"/>
    <w:pPr>
      <w:ind w:left="720"/>
      <w:contextualSpacing/>
    </w:pPr>
    <w:rPr>
      <w:rFonts w:eastAsiaTheme="minorHAnsi"/>
    </w:rPr>
  </w:style>
  <w:style w:type="paragraph" w:customStyle="1" w:styleId="1299711E2BE14166836DE563E0985A1A3">
    <w:name w:val="1299711E2BE14166836DE563E0985A1A3"/>
    <w:rsid w:val="00253667"/>
    <w:pPr>
      <w:ind w:left="720"/>
      <w:contextualSpacing/>
    </w:pPr>
    <w:rPr>
      <w:rFonts w:eastAsiaTheme="minorHAnsi"/>
    </w:rPr>
  </w:style>
  <w:style w:type="paragraph" w:customStyle="1" w:styleId="02F66AB45965467FA2E6F4F2C8BE54A23">
    <w:name w:val="02F66AB45965467FA2E6F4F2C8BE54A23"/>
    <w:rsid w:val="00253667"/>
    <w:pPr>
      <w:ind w:left="720"/>
      <w:contextualSpacing/>
    </w:pPr>
    <w:rPr>
      <w:rFonts w:eastAsiaTheme="minorHAnsi"/>
    </w:rPr>
  </w:style>
  <w:style w:type="paragraph" w:customStyle="1" w:styleId="165F205711A04D39A7C31ACDC29C1CAF3">
    <w:name w:val="165F205711A04D39A7C31ACDC29C1CAF3"/>
    <w:rsid w:val="00253667"/>
    <w:rPr>
      <w:rFonts w:eastAsiaTheme="minorHAnsi"/>
    </w:rPr>
  </w:style>
  <w:style w:type="paragraph" w:customStyle="1" w:styleId="8E27C27BDC964C2DB6B1ECE45BB42B853">
    <w:name w:val="8E27C27BDC964C2DB6B1ECE45BB42B853"/>
    <w:rsid w:val="00253667"/>
    <w:rPr>
      <w:rFonts w:eastAsiaTheme="minorHAnsi"/>
    </w:rPr>
  </w:style>
  <w:style w:type="paragraph" w:customStyle="1" w:styleId="EC0825371D7444B59F1B391C5B09D9FE2">
    <w:name w:val="EC0825371D7444B59F1B391C5B09D9FE2"/>
    <w:rsid w:val="00253667"/>
    <w:rPr>
      <w:rFonts w:eastAsiaTheme="minorHAnsi"/>
    </w:rPr>
  </w:style>
  <w:style w:type="paragraph" w:customStyle="1" w:styleId="67241BF4F54A4422BC4EC43FBCE571B52">
    <w:name w:val="67241BF4F54A4422BC4EC43FBCE571B52"/>
    <w:rsid w:val="00253667"/>
    <w:rPr>
      <w:rFonts w:eastAsiaTheme="minorHAnsi"/>
    </w:rPr>
  </w:style>
  <w:style w:type="paragraph" w:customStyle="1" w:styleId="329CD2D780CD43D88365A559B4D9F3D3">
    <w:name w:val="329CD2D780CD43D88365A559B4D9F3D3"/>
    <w:rsid w:val="00253667"/>
    <w:rPr>
      <w:rFonts w:eastAsiaTheme="minorHAnsi"/>
    </w:rPr>
  </w:style>
  <w:style w:type="paragraph" w:customStyle="1" w:styleId="9727014FB385440A91F459E84EB9ED39">
    <w:name w:val="9727014FB385440A91F459E84EB9ED39"/>
    <w:rsid w:val="00253667"/>
    <w:rPr>
      <w:rFonts w:eastAsiaTheme="minorHAnsi"/>
    </w:rPr>
  </w:style>
  <w:style w:type="paragraph" w:customStyle="1" w:styleId="7439FC5F821A4CCD911A12E580475E5D">
    <w:name w:val="7439FC5F821A4CCD911A12E580475E5D"/>
    <w:rsid w:val="00253667"/>
    <w:rPr>
      <w:rFonts w:eastAsiaTheme="minorHAnsi"/>
    </w:rPr>
  </w:style>
  <w:style w:type="paragraph" w:customStyle="1" w:styleId="830DFFD7BAC24CED8A2D3D22375D840F">
    <w:name w:val="830DFFD7BAC24CED8A2D3D22375D840F"/>
    <w:rsid w:val="00253667"/>
    <w:rPr>
      <w:rFonts w:eastAsiaTheme="minorHAnsi"/>
    </w:rPr>
  </w:style>
  <w:style w:type="paragraph" w:customStyle="1" w:styleId="618AD89F9FA6454F9BD2CB4C02B618DC4">
    <w:name w:val="618AD89F9FA6454F9BD2CB4C02B618DC4"/>
    <w:rsid w:val="00253667"/>
    <w:rPr>
      <w:rFonts w:eastAsiaTheme="minorHAnsi"/>
    </w:rPr>
  </w:style>
  <w:style w:type="paragraph" w:customStyle="1" w:styleId="95274F239C6D41719C6131A9B396A38D4">
    <w:name w:val="95274F239C6D41719C6131A9B396A38D4"/>
    <w:rsid w:val="00253667"/>
    <w:pPr>
      <w:ind w:left="720"/>
      <w:contextualSpacing/>
    </w:pPr>
    <w:rPr>
      <w:rFonts w:eastAsiaTheme="minorHAnsi"/>
    </w:rPr>
  </w:style>
  <w:style w:type="paragraph" w:customStyle="1" w:styleId="95593D9FBD0746208A7AD3F8096322074">
    <w:name w:val="95593D9FBD0746208A7AD3F8096322074"/>
    <w:rsid w:val="00253667"/>
    <w:pPr>
      <w:ind w:left="720"/>
      <w:contextualSpacing/>
    </w:pPr>
    <w:rPr>
      <w:rFonts w:eastAsiaTheme="minorHAnsi"/>
    </w:rPr>
  </w:style>
  <w:style w:type="paragraph" w:customStyle="1" w:styleId="1070F555F11C44DE96ED173DD18223854">
    <w:name w:val="1070F555F11C44DE96ED173DD18223854"/>
    <w:rsid w:val="00253667"/>
    <w:pPr>
      <w:ind w:left="720"/>
      <w:contextualSpacing/>
    </w:pPr>
    <w:rPr>
      <w:rFonts w:eastAsiaTheme="minorHAnsi"/>
    </w:rPr>
  </w:style>
  <w:style w:type="paragraph" w:customStyle="1" w:styleId="C501729EF5BB4C5094ED96EECBAB5F094">
    <w:name w:val="C501729EF5BB4C5094ED96EECBAB5F094"/>
    <w:rsid w:val="00253667"/>
    <w:pPr>
      <w:ind w:left="720"/>
      <w:contextualSpacing/>
    </w:pPr>
    <w:rPr>
      <w:rFonts w:eastAsiaTheme="minorHAnsi"/>
    </w:rPr>
  </w:style>
  <w:style w:type="paragraph" w:customStyle="1" w:styleId="A4395CCC5D2142A2AB902CD304980D524">
    <w:name w:val="A4395CCC5D2142A2AB902CD304980D524"/>
    <w:rsid w:val="00253667"/>
    <w:pPr>
      <w:ind w:left="720"/>
      <w:contextualSpacing/>
    </w:pPr>
    <w:rPr>
      <w:rFonts w:eastAsiaTheme="minorHAnsi"/>
    </w:rPr>
  </w:style>
  <w:style w:type="paragraph" w:customStyle="1" w:styleId="7B0EC9E67347462E832AF33A43443A804">
    <w:name w:val="7B0EC9E67347462E832AF33A43443A804"/>
    <w:rsid w:val="00253667"/>
    <w:pPr>
      <w:ind w:left="720"/>
      <w:contextualSpacing/>
    </w:pPr>
    <w:rPr>
      <w:rFonts w:eastAsiaTheme="minorHAnsi"/>
    </w:rPr>
  </w:style>
  <w:style w:type="paragraph" w:customStyle="1" w:styleId="C4426105129A4908A69DABC78E48546E4">
    <w:name w:val="C4426105129A4908A69DABC78E48546E4"/>
    <w:rsid w:val="00253667"/>
    <w:pPr>
      <w:ind w:left="720"/>
      <w:contextualSpacing/>
    </w:pPr>
    <w:rPr>
      <w:rFonts w:eastAsiaTheme="minorHAnsi"/>
    </w:rPr>
  </w:style>
  <w:style w:type="paragraph" w:customStyle="1" w:styleId="48060C5916CA4122BD5159A967837E8C4">
    <w:name w:val="48060C5916CA4122BD5159A967837E8C4"/>
    <w:rsid w:val="00253667"/>
    <w:pPr>
      <w:ind w:left="720"/>
      <w:contextualSpacing/>
    </w:pPr>
    <w:rPr>
      <w:rFonts w:eastAsiaTheme="minorHAnsi"/>
    </w:rPr>
  </w:style>
  <w:style w:type="paragraph" w:customStyle="1" w:styleId="40648E3B85DE409E85B67FC3DD25015F4">
    <w:name w:val="40648E3B85DE409E85B67FC3DD25015F4"/>
    <w:rsid w:val="00253667"/>
    <w:pPr>
      <w:ind w:left="720"/>
      <w:contextualSpacing/>
    </w:pPr>
    <w:rPr>
      <w:rFonts w:eastAsiaTheme="minorHAnsi"/>
    </w:rPr>
  </w:style>
  <w:style w:type="paragraph" w:customStyle="1" w:styleId="1299711E2BE14166836DE563E0985A1A4">
    <w:name w:val="1299711E2BE14166836DE563E0985A1A4"/>
    <w:rsid w:val="00253667"/>
    <w:pPr>
      <w:ind w:left="720"/>
      <w:contextualSpacing/>
    </w:pPr>
    <w:rPr>
      <w:rFonts w:eastAsiaTheme="minorHAnsi"/>
    </w:rPr>
  </w:style>
  <w:style w:type="paragraph" w:customStyle="1" w:styleId="02F66AB45965467FA2E6F4F2C8BE54A24">
    <w:name w:val="02F66AB45965467FA2E6F4F2C8BE54A24"/>
    <w:rsid w:val="00253667"/>
    <w:pPr>
      <w:ind w:left="720"/>
      <w:contextualSpacing/>
    </w:pPr>
    <w:rPr>
      <w:rFonts w:eastAsiaTheme="minorHAnsi"/>
    </w:rPr>
  </w:style>
  <w:style w:type="paragraph" w:customStyle="1" w:styleId="165F205711A04D39A7C31ACDC29C1CAF4">
    <w:name w:val="165F205711A04D39A7C31ACDC29C1CAF4"/>
    <w:rsid w:val="00253667"/>
    <w:rPr>
      <w:rFonts w:eastAsiaTheme="minorHAnsi"/>
    </w:rPr>
  </w:style>
  <w:style w:type="paragraph" w:customStyle="1" w:styleId="8E27C27BDC964C2DB6B1ECE45BB42B854">
    <w:name w:val="8E27C27BDC964C2DB6B1ECE45BB42B854"/>
    <w:rsid w:val="00253667"/>
    <w:rPr>
      <w:rFonts w:eastAsiaTheme="minorHAnsi"/>
    </w:rPr>
  </w:style>
  <w:style w:type="paragraph" w:customStyle="1" w:styleId="EC0825371D7444B59F1B391C5B09D9FE3">
    <w:name w:val="EC0825371D7444B59F1B391C5B09D9FE3"/>
    <w:rsid w:val="00253667"/>
    <w:rPr>
      <w:rFonts w:eastAsiaTheme="minorHAnsi"/>
    </w:rPr>
  </w:style>
  <w:style w:type="paragraph" w:customStyle="1" w:styleId="67241BF4F54A4422BC4EC43FBCE571B53">
    <w:name w:val="67241BF4F54A4422BC4EC43FBCE571B53"/>
    <w:rsid w:val="00253667"/>
    <w:rPr>
      <w:rFonts w:eastAsiaTheme="minorHAnsi"/>
    </w:rPr>
  </w:style>
  <w:style w:type="paragraph" w:customStyle="1" w:styleId="329CD2D780CD43D88365A559B4D9F3D31">
    <w:name w:val="329CD2D780CD43D88365A559B4D9F3D31"/>
    <w:rsid w:val="00253667"/>
    <w:rPr>
      <w:rFonts w:eastAsiaTheme="minorHAnsi"/>
    </w:rPr>
  </w:style>
  <w:style w:type="paragraph" w:customStyle="1" w:styleId="9727014FB385440A91F459E84EB9ED391">
    <w:name w:val="9727014FB385440A91F459E84EB9ED391"/>
    <w:rsid w:val="00253667"/>
    <w:rPr>
      <w:rFonts w:eastAsiaTheme="minorHAnsi"/>
    </w:rPr>
  </w:style>
  <w:style w:type="paragraph" w:customStyle="1" w:styleId="7439FC5F821A4CCD911A12E580475E5D1">
    <w:name w:val="7439FC5F821A4CCD911A12E580475E5D1"/>
    <w:rsid w:val="00253667"/>
    <w:rPr>
      <w:rFonts w:eastAsiaTheme="minorHAnsi"/>
    </w:rPr>
  </w:style>
  <w:style w:type="paragraph" w:customStyle="1" w:styleId="830DFFD7BAC24CED8A2D3D22375D840F1">
    <w:name w:val="830DFFD7BAC24CED8A2D3D22375D840F1"/>
    <w:rsid w:val="00253667"/>
    <w:rPr>
      <w:rFonts w:eastAsiaTheme="minorHAnsi"/>
    </w:rPr>
  </w:style>
  <w:style w:type="paragraph" w:customStyle="1" w:styleId="22CD8CF9B609417C8661A3814815BC46">
    <w:name w:val="22CD8CF9B609417C8661A3814815BC46"/>
    <w:rsid w:val="00253667"/>
    <w:rPr>
      <w:rFonts w:eastAsiaTheme="minorHAnsi"/>
    </w:rPr>
  </w:style>
  <w:style w:type="paragraph" w:customStyle="1" w:styleId="231CCD71F6184DCBB3B54E8C87002307">
    <w:name w:val="231CCD71F6184DCBB3B54E8C87002307"/>
    <w:rsid w:val="00253667"/>
    <w:rPr>
      <w:rFonts w:eastAsiaTheme="minorHAnsi"/>
    </w:rPr>
  </w:style>
  <w:style w:type="paragraph" w:customStyle="1" w:styleId="618AD89F9FA6454F9BD2CB4C02B618DC5">
    <w:name w:val="618AD89F9FA6454F9BD2CB4C02B618DC5"/>
    <w:rsid w:val="00253667"/>
    <w:rPr>
      <w:rFonts w:eastAsiaTheme="minorHAnsi"/>
    </w:rPr>
  </w:style>
  <w:style w:type="paragraph" w:customStyle="1" w:styleId="95274F239C6D41719C6131A9B396A38D5">
    <w:name w:val="95274F239C6D41719C6131A9B396A38D5"/>
    <w:rsid w:val="00253667"/>
    <w:pPr>
      <w:ind w:left="720"/>
      <w:contextualSpacing/>
    </w:pPr>
    <w:rPr>
      <w:rFonts w:eastAsiaTheme="minorHAnsi"/>
    </w:rPr>
  </w:style>
  <w:style w:type="paragraph" w:customStyle="1" w:styleId="95593D9FBD0746208A7AD3F8096322075">
    <w:name w:val="95593D9FBD0746208A7AD3F8096322075"/>
    <w:rsid w:val="00253667"/>
    <w:pPr>
      <w:ind w:left="720"/>
      <w:contextualSpacing/>
    </w:pPr>
    <w:rPr>
      <w:rFonts w:eastAsiaTheme="minorHAnsi"/>
    </w:rPr>
  </w:style>
  <w:style w:type="paragraph" w:customStyle="1" w:styleId="1070F555F11C44DE96ED173DD18223855">
    <w:name w:val="1070F555F11C44DE96ED173DD18223855"/>
    <w:rsid w:val="00253667"/>
    <w:pPr>
      <w:ind w:left="720"/>
      <w:contextualSpacing/>
    </w:pPr>
    <w:rPr>
      <w:rFonts w:eastAsiaTheme="minorHAnsi"/>
    </w:rPr>
  </w:style>
  <w:style w:type="paragraph" w:customStyle="1" w:styleId="C501729EF5BB4C5094ED96EECBAB5F095">
    <w:name w:val="C501729EF5BB4C5094ED96EECBAB5F095"/>
    <w:rsid w:val="00253667"/>
    <w:pPr>
      <w:ind w:left="720"/>
      <w:contextualSpacing/>
    </w:pPr>
    <w:rPr>
      <w:rFonts w:eastAsiaTheme="minorHAnsi"/>
    </w:rPr>
  </w:style>
  <w:style w:type="paragraph" w:customStyle="1" w:styleId="A4395CCC5D2142A2AB902CD304980D525">
    <w:name w:val="A4395CCC5D2142A2AB902CD304980D525"/>
    <w:rsid w:val="00253667"/>
    <w:pPr>
      <w:ind w:left="720"/>
      <w:contextualSpacing/>
    </w:pPr>
    <w:rPr>
      <w:rFonts w:eastAsiaTheme="minorHAnsi"/>
    </w:rPr>
  </w:style>
  <w:style w:type="paragraph" w:customStyle="1" w:styleId="7B0EC9E67347462E832AF33A43443A805">
    <w:name w:val="7B0EC9E67347462E832AF33A43443A805"/>
    <w:rsid w:val="00253667"/>
    <w:pPr>
      <w:ind w:left="720"/>
      <w:contextualSpacing/>
    </w:pPr>
    <w:rPr>
      <w:rFonts w:eastAsiaTheme="minorHAnsi"/>
    </w:rPr>
  </w:style>
  <w:style w:type="paragraph" w:customStyle="1" w:styleId="C4426105129A4908A69DABC78E48546E5">
    <w:name w:val="C4426105129A4908A69DABC78E48546E5"/>
    <w:rsid w:val="00253667"/>
    <w:pPr>
      <w:ind w:left="720"/>
      <w:contextualSpacing/>
    </w:pPr>
    <w:rPr>
      <w:rFonts w:eastAsiaTheme="minorHAnsi"/>
    </w:rPr>
  </w:style>
  <w:style w:type="paragraph" w:customStyle="1" w:styleId="48060C5916CA4122BD5159A967837E8C5">
    <w:name w:val="48060C5916CA4122BD5159A967837E8C5"/>
    <w:rsid w:val="00253667"/>
    <w:pPr>
      <w:ind w:left="720"/>
      <w:contextualSpacing/>
    </w:pPr>
    <w:rPr>
      <w:rFonts w:eastAsiaTheme="minorHAnsi"/>
    </w:rPr>
  </w:style>
  <w:style w:type="paragraph" w:customStyle="1" w:styleId="40648E3B85DE409E85B67FC3DD25015F5">
    <w:name w:val="40648E3B85DE409E85B67FC3DD25015F5"/>
    <w:rsid w:val="00253667"/>
    <w:pPr>
      <w:ind w:left="720"/>
      <w:contextualSpacing/>
    </w:pPr>
    <w:rPr>
      <w:rFonts w:eastAsiaTheme="minorHAnsi"/>
    </w:rPr>
  </w:style>
  <w:style w:type="paragraph" w:customStyle="1" w:styleId="1299711E2BE14166836DE563E0985A1A5">
    <w:name w:val="1299711E2BE14166836DE563E0985A1A5"/>
    <w:rsid w:val="00253667"/>
    <w:pPr>
      <w:ind w:left="720"/>
      <w:contextualSpacing/>
    </w:pPr>
    <w:rPr>
      <w:rFonts w:eastAsiaTheme="minorHAnsi"/>
    </w:rPr>
  </w:style>
  <w:style w:type="paragraph" w:customStyle="1" w:styleId="02F66AB45965467FA2E6F4F2C8BE54A25">
    <w:name w:val="02F66AB45965467FA2E6F4F2C8BE54A25"/>
    <w:rsid w:val="00253667"/>
    <w:pPr>
      <w:ind w:left="720"/>
      <w:contextualSpacing/>
    </w:pPr>
    <w:rPr>
      <w:rFonts w:eastAsiaTheme="minorHAnsi"/>
    </w:rPr>
  </w:style>
  <w:style w:type="paragraph" w:customStyle="1" w:styleId="165F205711A04D39A7C31ACDC29C1CAF5">
    <w:name w:val="165F205711A04D39A7C31ACDC29C1CAF5"/>
    <w:rsid w:val="00253667"/>
    <w:rPr>
      <w:rFonts w:eastAsiaTheme="minorHAnsi"/>
    </w:rPr>
  </w:style>
  <w:style w:type="paragraph" w:customStyle="1" w:styleId="8E27C27BDC964C2DB6B1ECE45BB42B855">
    <w:name w:val="8E27C27BDC964C2DB6B1ECE45BB42B855"/>
    <w:rsid w:val="00253667"/>
    <w:rPr>
      <w:rFonts w:eastAsiaTheme="minorHAnsi"/>
    </w:rPr>
  </w:style>
  <w:style w:type="paragraph" w:customStyle="1" w:styleId="EC0825371D7444B59F1B391C5B09D9FE4">
    <w:name w:val="EC0825371D7444B59F1B391C5B09D9FE4"/>
    <w:rsid w:val="00253667"/>
    <w:rPr>
      <w:rFonts w:eastAsiaTheme="minorHAnsi"/>
    </w:rPr>
  </w:style>
  <w:style w:type="paragraph" w:customStyle="1" w:styleId="67241BF4F54A4422BC4EC43FBCE571B54">
    <w:name w:val="67241BF4F54A4422BC4EC43FBCE571B54"/>
    <w:rsid w:val="00253667"/>
    <w:rPr>
      <w:rFonts w:eastAsiaTheme="minorHAnsi"/>
    </w:rPr>
  </w:style>
  <w:style w:type="paragraph" w:customStyle="1" w:styleId="329CD2D780CD43D88365A559B4D9F3D32">
    <w:name w:val="329CD2D780CD43D88365A559B4D9F3D32"/>
    <w:rsid w:val="00253667"/>
    <w:rPr>
      <w:rFonts w:eastAsiaTheme="minorHAnsi"/>
    </w:rPr>
  </w:style>
  <w:style w:type="paragraph" w:customStyle="1" w:styleId="9727014FB385440A91F459E84EB9ED392">
    <w:name w:val="9727014FB385440A91F459E84EB9ED392"/>
    <w:rsid w:val="00253667"/>
    <w:rPr>
      <w:rFonts w:eastAsiaTheme="minorHAnsi"/>
    </w:rPr>
  </w:style>
  <w:style w:type="paragraph" w:customStyle="1" w:styleId="7439FC5F821A4CCD911A12E580475E5D2">
    <w:name w:val="7439FC5F821A4CCD911A12E580475E5D2"/>
    <w:rsid w:val="00253667"/>
    <w:rPr>
      <w:rFonts w:eastAsiaTheme="minorHAnsi"/>
    </w:rPr>
  </w:style>
  <w:style w:type="paragraph" w:customStyle="1" w:styleId="830DFFD7BAC24CED8A2D3D22375D840F2">
    <w:name w:val="830DFFD7BAC24CED8A2D3D22375D840F2"/>
    <w:rsid w:val="00253667"/>
    <w:rPr>
      <w:rFonts w:eastAsiaTheme="minorHAnsi"/>
    </w:rPr>
  </w:style>
  <w:style w:type="paragraph" w:customStyle="1" w:styleId="22CD8CF9B609417C8661A3814815BC461">
    <w:name w:val="22CD8CF9B609417C8661A3814815BC461"/>
    <w:rsid w:val="00253667"/>
    <w:rPr>
      <w:rFonts w:eastAsiaTheme="minorHAnsi"/>
    </w:rPr>
  </w:style>
  <w:style w:type="paragraph" w:customStyle="1" w:styleId="231CCD71F6184DCBB3B54E8C870023071">
    <w:name w:val="231CCD71F6184DCBB3B54E8C870023071"/>
    <w:rsid w:val="00253667"/>
    <w:rPr>
      <w:rFonts w:eastAsiaTheme="minorHAnsi"/>
    </w:rPr>
  </w:style>
  <w:style w:type="paragraph" w:customStyle="1" w:styleId="E25EC4714B2F4B7EB22E0314F4DF9C8F">
    <w:name w:val="E25EC4714B2F4B7EB22E0314F4DF9C8F"/>
    <w:rsid w:val="00253667"/>
    <w:rPr>
      <w:rFonts w:eastAsiaTheme="minorHAnsi"/>
    </w:rPr>
  </w:style>
  <w:style w:type="paragraph" w:customStyle="1" w:styleId="4A94FAF397234508A31FB347750E27FB">
    <w:name w:val="4A94FAF397234508A31FB347750E27FB"/>
    <w:rsid w:val="00253667"/>
    <w:rPr>
      <w:rFonts w:eastAsiaTheme="minorHAnsi"/>
    </w:rPr>
  </w:style>
  <w:style w:type="paragraph" w:customStyle="1" w:styleId="109A1F6647124B94991483AE98DFF6C9">
    <w:name w:val="109A1F6647124B94991483AE98DFF6C9"/>
    <w:rsid w:val="00253667"/>
    <w:rPr>
      <w:rFonts w:eastAsiaTheme="minorHAnsi"/>
    </w:rPr>
  </w:style>
  <w:style w:type="paragraph" w:customStyle="1" w:styleId="B68983A33F814C0AA72BA3B7FCBB5340">
    <w:name w:val="B68983A33F814C0AA72BA3B7FCBB5340"/>
    <w:rsid w:val="00253667"/>
    <w:rPr>
      <w:rFonts w:eastAsiaTheme="minorHAnsi"/>
    </w:rPr>
  </w:style>
  <w:style w:type="paragraph" w:customStyle="1" w:styleId="3A358E02E1F0416EB5DEC2F3172CFDE0">
    <w:name w:val="3A358E02E1F0416EB5DEC2F3172CFDE0"/>
    <w:rsid w:val="00253667"/>
    <w:rPr>
      <w:rFonts w:eastAsiaTheme="minorHAnsi"/>
    </w:rPr>
  </w:style>
  <w:style w:type="paragraph" w:customStyle="1" w:styleId="84637C17642D42668C524B9FD91F9DF7">
    <w:name w:val="84637C17642D42668C524B9FD91F9DF7"/>
    <w:rsid w:val="00253667"/>
    <w:rPr>
      <w:rFonts w:eastAsiaTheme="minorHAnsi"/>
    </w:rPr>
  </w:style>
  <w:style w:type="paragraph" w:customStyle="1" w:styleId="E4EEADD8EA5A43F1A42E505E2BCDDD4D">
    <w:name w:val="E4EEADD8EA5A43F1A42E505E2BCDDD4D"/>
    <w:rsid w:val="00253667"/>
    <w:rPr>
      <w:rFonts w:eastAsiaTheme="minorHAnsi"/>
    </w:rPr>
  </w:style>
  <w:style w:type="paragraph" w:customStyle="1" w:styleId="FC547897DC9046A28267792A9C6757BF">
    <w:name w:val="FC547897DC9046A28267792A9C6757BF"/>
    <w:rsid w:val="00253667"/>
    <w:rPr>
      <w:rFonts w:eastAsiaTheme="minorHAnsi"/>
    </w:rPr>
  </w:style>
  <w:style w:type="paragraph" w:customStyle="1" w:styleId="618AD89F9FA6454F9BD2CB4C02B618DC6">
    <w:name w:val="618AD89F9FA6454F9BD2CB4C02B618DC6"/>
    <w:rsid w:val="00253667"/>
    <w:rPr>
      <w:rFonts w:eastAsiaTheme="minorHAnsi"/>
    </w:rPr>
  </w:style>
  <w:style w:type="paragraph" w:customStyle="1" w:styleId="95274F239C6D41719C6131A9B396A38D6">
    <w:name w:val="95274F239C6D41719C6131A9B396A38D6"/>
    <w:rsid w:val="00253667"/>
    <w:pPr>
      <w:ind w:left="720"/>
      <w:contextualSpacing/>
    </w:pPr>
    <w:rPr>
      <w:rFonts w:eastAsiaTheme="minorHAnsi"/>
    </w:rPr>
  </w:style>
  <w:style w:type="paragraph" w:customStyle="1" w:styleId="95593D9FBD0746208A7AD3F8096322076">
    <w:name w:val="95593D9FBD0746208A7AD3F8096322076"/>
    <w:rsid w:val="00253667"/>
    <w:pPr>
      <w:ind w:left="720"/>
      <w:contextualSpacing/>
    </w:pPr>
    <w:rPr>
      <w:rFonts w:eastAsiaTheme="minorHAnsi"/>
    </w:rPr>
  </w:style>
  <w:style w:type="paragraph" w:customStyle="1" w:styleId="1070F555F11C44DE96ED173DD18223856">
    <w:name w:val="1070F555F11C44DE96ED173DD18223856"/>
    <w:rsid w:val="00253667"/>
    <w:pPr>
      <w:ind w:left="720"/>
      <w:contextualSpacing/>
    </w:pPr>
    <w:rPr>
      <w:rFonts w:eastAsiaTheme="minorHAnsi"/>
    </w:rPr>
  </w:style>
  <w:style w:type="paragraph" w:customStyle="1" w:styleId="C501729EF5BB4C5094ED96EECBAB5F096">
    <w:name w:val="C501729EF5BB4C5094ED96EECBAB5F096"/>
    <w:rsid w:val="00253667"/>
    <w:pPr>
      <w:ind w:left="720"/>
      <w:contextualSpacing/>
    </w:pPr>
    <w:rPr>
      <w:rFonts w:eastAsiaTheme="minorHAnsi"/>
    </w:rPr>
  </w:style>
  <w:style w:type="paragraph" w:customStyle="1" w:styleId="A4395CCC5D2142A2AB902CD304980D526">
    <w:name w:val="A4395CCC5D2142A2AB902CD304980D526"/>
    <w:rsid w:val="00253667"/>
    <w:pPr>
      <w:ind w:left="720"/>
      <w:contextualSpacing/>
    </w:pPr>
    <w:rPr>
      <w:rFonts w:eastAsiaTheme="minorHAnsi"/>
    </w:rPr>
  </w:style>
  <w:style w:type="paragraph" w:customStyle="1" w:styleId="7B0EC9E67347462E832AF33A43443A806">
    <w:name w:val="7B0EC9E67347462E832AF33A43443A806"/>
    <w:rsid w:val="00253667"/>
    <w:pPr>
      <w:ind w:left="720"/>
      <w:contextualSpacing/>
    </w:pPr>
    <w:rPr>
      <w:rFonts w:eastAsiaTheme="minorHAnsi"/>
    </w:rPr>
  </w:style>
  <w:style w:type="paragraph" w:customStyle="1" w:styleId="C4426105129A4908A69DABC78E48546E6">
    <w:name w:val="C4426105129A4908A69DABC78E48546E6"/>
    <w:rsid w:val="00253667"/>
    <w:pPr>
      <w:ind w:left="720"/>
      <w:contextualSpacing/>
    </w:pPr>
    <w:rPr>
      <w:rFonts w:eastAsiaTheme="minorHAnsi"/>
    </w:rPr>
  </w:style>
  <w:style w:type="paragraph" w:customStyle="1" w:styleId="48060C5916CA4122BD5159A967837E8C6">
    <w:name w:val="48060C5916CA4122BD5159A967837E8C6"/>
    <w:rsid w:val="00253667"/>
    <w:pPr>
      <w:ind w:left="720"/>
      <w:contextualSpacing/>
    </w:pPr>
    <w:rPr>
      <w:rFonts w:eastAsiaTheme="minorHAnsi"/>
    </w:rPr>
  </w:style>
  <w:style w:type="paragraph" w:customStyle="1" w:styleId="40648E3B85DE409E85B67FC3DD25015F6">
    <w:name w:val="40648E3B85DE409E85B67FC3DD25015F6"/>
    <w:rsid w:val="00253667"/>
    <w:pPr>
      <w:ind w:left="720"/>
      <w:contextualSpacing/>
    </w:pPr>
    <w:rPr>
      <w:rFonts w:eastAsiaTheme="minorHAnsi"/>
    </w:rPr>
  </w:style>
  <w:style w:type="paragraph" w:customStyle="1" w:styleId="1299711E2BE14166836DE563E0985A1A6">
    <w:name w:val="1299711E2BE14166836DE563E0985A1A6"/>
    <w:rsid w:val="00253667"/>
    <w:pPr>
      <w:ind w:left="720"/>
      <w:contextualSpacing/>
    </w:pPr>
    <w:rPr>
      <w:rFonts w:eastAsiaTheme="minorHAnsi"/>
    </w:rPr>
  </w:style>
  <w:style w:type="paragraph" w:customStyle="1" w:styleId="02F66AB45965467FA2E6F4F2C8BE54A26">
    <w:name w:val="02F66AB45965467FA2E6F4F2C8BE54A26"/>
    <w:rsid w:val="00253667"/>
    <w:pPr>
      <w:ind w:left="720"/>
      <w:contextualSpacing/>
    </w:pPr>
    <w:rPr>
      <w:rFonts w:eastAsiaTheme="minorHAnsi"/>
    </w:rPr>
  </w:style>
  <w:style w:type="paragraph" w:customStyle="1" w:styleId="165F205711A04D39A7C31ACDC29C1CAF6">
    <w:name w:val="165F205711A04D39A7C31ACDC29C1CAF6"/>
    <w:rsid w:val="00253667"/>
    <w:rPr>
      <w:rFonts w:eastAsiaTheme="minorHAnsi"/>
    </w:rPr>
  </w:style>
  <w:style w:type="paragraph" w:customStyle="1" w:styleId="8E27C27BDC964C2DB6B1ECE45BB42B856">
    <w:name w:val="8E27C27BDC964C2DB6B1ECE45BB42B856"/>
    <w:rsid w:val="00253667"/>
    <w:rPr>
      <w:rFonts w:eastAsiaTheme="minorHAnsi"/>
    </w:rPr>
  </w:style>
  <w:style w:type="paragraph" w:customStyle="1" w:styleId="EC0825371D7444B59F1B391C5B09D9FE5">
    <w:name w:val="EC0825371D7444B59F1B391C5B09D9FE5"/>
    <w:rsid w:val="00253667"/>
    <w:rPr>
      <w:rFonts w:eastAsiaTheme="minorHAnsi"/>
    </w:rPr>
  </w:style>
  <w:style w:type="paragraph" w:customStyle="1" w:styleId="67241BF4F54A4422BC4EC43FBCE571B55">
    <w:name w:val="67241BF4F54A4422BC4EC43FBCE571B55"/>
    <w:rsid w:val="00253667"/>
    <w:rPr>
      <w:rFonts w:eastAsiaTheme="minorHAnsi"/>
    </w:rPr>
  </w:style>
  <w:style w:type="paragraph" w:customStyle="1" w:styleId="329CD2D780CD43D88365A559B4D9F3D33">
    <w:name w:val="329CD2D780CD43D88365A559B4D9F3D33"/>
    <w:rsid w:val="00253667"/>
    <w:rPr>
      <w:rFonts w:eastAsiaTheme="minorHAnsi"/>
    </w:rPr>
  </w:style>
  <w:style w:type="paragraph" w:customStyle="1" w:styleId="9727014FB385440A91F459E84EB9ED393">
    <w:name w:val="9727014FB385440A91F459E84EB9ED393"/>
    <w:rsid w:val="00253667"/>
    <w:rPr>
      <w:rFonts w:eastAsiaTheme="minorHAnsi"/>
    </w:rPr>
  </w:style>
  <w:style w:type="paragraph" w:customStyle="1" w:styleId="7439FC5F821A4CCD911A12E580475E5D3">
    <w:name w:val="7439FC5F821A4CCD911A12E580475E5D3"/>
    <w:rsid w:val="00253667"/>
    <w:rPr>
      <w:rFonts w:eastAsiaTheme="minorHAnsi"/>
    </w:rPr>
  </w:style>
  <w:style w:type="paragraph" w:customStyle="1" w:styleId="830DFFD7BAC24CED8A2D3D22375D840F3">
    <w:name w:val="830DFFD7BAC24CED8A2D3D22375D840F3"/>
    <w:rsid w:val="00253667"/>
    <w:rPr>
      <w:rFonts w:eastAsiaTheme="minorHAnsi"/>
    </w:rPr>
  </w:style>
  <w:style w:type="paragraph" w:customStyle="1" w:styleId="22CD8CF9B609417C8661A3814815BC462">
    <w:name w:val="22CD8CF9B609417C8661A3814815BC462"/>
    <w:rsid w:val="00253667"/>
    <w:rPr>
      <w:rFonts w:eastAsiaTheme="minorHAnsi"/>
    </w:rPr>
  </w:style>
  <w:style w:type="paragraph" w:customStyle="1" w:styleId="231CCD71F6184DCBB3B54E8C870023072">
    <w:name w:val="231CCD71F6184DCBB3B54E8C870023072"/>
    <w:rsid w:val="00253667"/>
    <w:rPr>
      <w:rFonts w:eastAsiaTheme="minorHAnsi"/>
    </w:rPr>
  </w:style>
  <w:style w:type="paragraph" w:customStyle="1" w:styleId="E25EC4714B2F4B7EB22E0314F4DF9C8F1">
    <w:name w:val="E25EC4714B2F4B7EB22E0314F4DF9C8F1"/>
    <w:rsid w:val="00253667"/>
    <w:rPr>
      <w:rFonts w:eastAsiaTheme="minorHAnsi"/>
    </w:rPr>
  </w:style>
  <w:style w:type="paragraph" w:customStyle="1" w:styleId="4A94FAF397234508A31FB347750E27FB1">
    <w:name w:val="4A94FAF397234508A31FB347750E27FB1"/>
    <w:rsid w:val="00253667"/>
    <w:rPr>
      <w:rFonts w:eastAsiaTheme="minorHAnsi"/>
    </w:rPr>
  </w:style>
  <w:style w:type="paragraph" w:customStyle="1" w:styleId="109A1F6647124B94991483AE98DFF6C91">
    <w:name w:val="109A1F6647124B94991483AE98DFF6C91"/>
    <w:rsid w:val="00253667"/>
    <w:rPr>
      <w:rFonts w:eastAsiaTheme="minorHAnsi"/>
    </w:rPr>
  </w:style>
  <w:style w:type="paragraph" w:customStyle="1" w:styleId="B68983A33F814C0AA72BA3B7FCBB53401">
    <w:name w:val="B68983A33F814C0AA72BA3B7FCBB53401"/>
    <w:rsid w:val="00253667"/>
    <w:rPr>
      <w:rFonts w:eastAsiaTheme="minorHAnsi"/>
    </w:rPr>
  </w:style>
  <w:style w:type="paragraph" w:customStyle="1" w:styleId="3A358E02E1F0416EB5DEC2F3172CFDE01">
    <w:name w:val="3A358E02E1F0416EB5DEC2F3172CFDE01"/>
    <w:rsid w:val="00253667"/>
    <w:rPr>
      <w:rFonts w:eastAsiaTheme="minorHAnsi"/>
    </w:rPr>
  </w:style>
  <w:style w:type="paragraph" w:customStyle="1" w:styleId="84637C17642D42668C524B9FD91F9DF71">
    <w:name w:val="84637C17642D42668C524B9FD91F9DF71"/>
    <w:rsid w:val="00253667"/>
    <w:rPr>
      <w:rFonts w:eastAsiaTheme="minorHAnsi"/>
    </w:rPr>
  </w:style>
  <w:style w:type="paragraph" w:customStyle="1" w:styleId="E4EEADD8EA5A43F1A42E505E2BCDDD4D1">
    <w:name w:val="E4EEADD8EA5A43F1A42E505E2BCDDD4D1"/>
    <w:rsid w:val="00253667"/>
    <w:rPr>
      <w:rFonts w:eastAsiaTheme="minorHAnsi"/>
    </w:rPr>
  </w:style>
  <w:style w:type="paragraph" w:customStyle="1" w:styleId="FC547897DC9046A28267792A9C6757BF1">
    <w:name w:val="FC547897DC9046A28267792A9C6757BF1"/>
    <w:rsid w:val="00253667"/>
    <w:rPr>
      <w:rFonts w:eastAsiaTheme="minorHAnsi"/>
    </w:rPr>
  </w:style>
  <w:style w:type="paragraph" w:customStyle="1" w:styleId="D9ADFB67B75F4E51AB5DCC2AF49910F9">
    <w:name w:val="D9ADFB67B75F4E51AB5DCC2AF49910F9"/>
    <w:rsid w:val="00253667"/>
    <w:rPr>
      <w:rFonts w:eastAsiaTheme="minorHAnsi"/>
    </w:rPr>
  </w:style>
  <w:style w:type="paragraph" w:customStyle="1" w:styleId="03E326568FF34DD193B47D77C1557205">
    <w:name w:val="03E326568FF34DD193B47D77C1557205"/>
    <w:rsid w:val="003E43D0"/>
  </w:style>
  <w:style w:type="paragraph" w:customStyle="1" w:styleId="35E2D49AEE9648A482ECB6CE4C18DDDF">
    <w:name w:val="35E2D49AEE9648A482ECB6CE4C18DDDF"/>
    <w:rsid w:val="003E43D0"/>
  </w:style>
  <w:style w:type="paragraph" w:customStyle="1" w:styleId="832190973C2C424E80B4006B7DAB15E4">
    <w:name w:val="832190973C2C424E80B4006B7DAB15E4"/>
    <w:rsid w:val="003E43D0"/>
  </w:style>
  <w:style w:type="paragraph" w:customStyle="1" w:styleId="1FB6C7BFAFDA4CE5A68549A3657EBA2D">
    <w:name w:val="1FB6C7BFAFDA4CE5A68549A3657EBA2D"/>
    <w:rsid w:val="003E43D0"/>
  </w:style>
  <w:style w:type="paragraph" w:customStyle="1" w:styleId="B7B12BCE93FC4546A14CA0B4D405735C">
    <w:name w:val="B7B12BCE93FC4546A14CA0B4D405735C"/>
    <w:rsid w:val="003E43D0"/>
  </w:style>
  <w:style w:type="paragraph" w:customStyle="1" w:styleId="CD83320273384D7BA5CE05863557FBF0">
    <w:name w:val="CD83320273384D7BA5CE05863557FBF0"/>
    <w:rsid w:val="003E43D0"/>
  </w:style>
  <w:style w:type="paragraph" w:customStyle="1" w:styleId="43772E7063744A4EA93B154DB23E72CD">
    <w:name w:val="43772E7063744A4EA93B154DB23E72CD"/>
    <w:rsid w:val="003E43D0"/>
  </w:style>
  <w:style w:type="paragraph" w:customStyle="1" w:styleId="3CD5E660CBD149F0BB7C1F5C0530E385">
    <w:name w:val="3CD5E660CBD149F0BB7C1F5C0530E385"/>
    <w:rsid w:val="003E43D0"/>
  </w:style>
  <w:style w:type="paragraph" w:customStyle="1" w:styleId="37D014451BB44DBAB2831A07AC80BFCD">
    <w:name w:val="37D014451BB44DBAB2831A07AC80BFCD"/>
    <w:rsid w:val="003E43D0"/>
  </w:style>
  <w:style w:type="paragraph" w:customStyle="1" w:styleId="8F64591B67174CA0AEC0514417D77F54">
    <w:name w:val="8F64591B67174CA0AEC0514417D77F54"/>
    <w:rsid w:val="003E43D0"/>
  </w:style>
  <w:style w:type="paragraph" w:customStyle="1" w:styleId="0B2440E2A1C74E6B988FD5BA6654225F">
    <w:name w:val="0B2440E2A1C74E6B988FD5BA6654225F"/>
    <w:rsid w:val="003E43D0"/>
  </w:style>
  <w:style w:type="paragraph" w:customStyle="1" w:styleId="CEF81BB0096C4C2280825E6A7A8AFEA1">
    <w:name w:val="CEF81BB0096C4C2280825E6A7A8AFEA1"/>
    <w:rsid w:val="003E43D0"/>
  </w:style>
  <w:style w:type="paragraph" w:customStyle="1" w:styleId="E298187115354B60966DC716016BAFE3">
    <w:name w:val="E298187115354B60966DC716016BAFE3"/>
    <w:rsid w:val="003E43D0"/>
  </w:style>
  <w:style w:type="paragraph" w:customStyle="1" w:styleId="971412753608463CABF75B0DF51115A7">
    <w:name w:val="971412753608463CABF75B0DF51115A7"/>
    <w:rsid w:val="003E43D0"/>
  </w:style>
  <w:style w:type="paragraph" w:customStyle="1" w:styleId="AB22DFF47615484C8B1C2F1B84A8F9DC">
    <w:name w:val="AB22DFF47615484C8B1C2F1B84A8F9DC"/>
    <w:rsid w:val="003E43D0"/>
  </w:style>
  <w:style w:type="paragraph" w:customStyle="1" w:styleId="036FE0EF725441B2934A21CA789AE563">
    <w:name w:val="036FE0EF725441B2934A21CA789AE563"/>
    <w:rsid w:val="003E43D0"/>
  </w:style>
  <w:style w:type="paragraph" w:customStyle="1" w:styleId="46D7EF7F6DE1480FB99472F3F86D3F62">
    <w:name w:val="46D7EF7F6DE1480FB99472F3F86D3F62"/>
    <w:rsid w:val="003E43D0"/>
  </w:style>
  <w:style w:type="paragraph" w:customStyle="1" w:styleId="B3C9F9AE4A584F5AA6481DDE0F98B4C2">
    <w:name w:val="B3C9F9AE4A584F5AA6481DDE0F98B4C2"/>
    <w:rsid w:val="003E43D0"/>
  </w:style>
  <w:style w:type="paragraph" w:customStyle="1" w:styleId="67A44FE8D5504D5A953E241F6657A907">
    <w:name w:val="67A44FE8D5504D5A953E241F6657A907"/>
    <w:rsid w:val="003E43D0"/>
  </w:style>
  <w:style w:type="paragraph" w:customStyle="1" w:styleId="BC8DDF5370A949D3AC47B8D11719AC69">
    <w:name w:val="BC8DDF5370A949D3AC47B8D11719AC69"/>
    <w:rsid w:val="003E43D0"/>
  </w:style>
  <w:style w:type="paragraph" w:customStyle="1" w:styleId="304D18DA7F9E4AE48B3A7B3155938CD6">
    <w:name w:val="304D18DA7F9E4AE48B3A7B3155938CD6"/>
    <w:rsid w:val="003E43D0"/>
  </w:style>
  <w:style w:type="paragraph" w:customStyle="1" w:styleId="0AE3B92AB291408899233DA096C8438D">
    <w:name w:val="0AE3B92AB291408899233DA096C8438D"/>
    <w:rsid w:val="003E43D0"/>
  </w:style>
  <w:style w:type="paragraph" w:customStyle="1" w:styleId="8DB6E394B80843988DD11C920EFC3733">
    <w:name w:val="8DB6E394B80843988DD11C920EFC3733"/>
    <w:rsid w:val="003E43D0"/>
  </w:style>
  <w:style w:type="paragraph" w:customStyle="1" w:styleId="F681E726C1FC4EE3B33F627D136DC6F6">
    <w:name w:val="F681E726C1FC4EE3B33F627D136DC6F6"/>
    <w:rsid w:val="003E43D0"/>
  </w:style>
  <w:style w:type="paragraph" w:customStyle="1" w:styleId="2DB9B6BB4889412A96A3592FB0E615A4">
    <w:name w:val="2DB9B6BB4889412A96A3592FB0E615A4"/>
    <w:rsid w:val="00814F38"/>
  </w:style>
  <w:style w:type="paragraph" w:customStyle="1" w:styleId="7D5C657CF2F1494EB07F35EB66C077E8">
    <w:name w:val="7D5C657CF2F1494EB07F35EB66C077E8"/>
    <w:rsid w:val="00814F38"/>
  </w:style>
  <w:style w:type="paragraph" w:customStyle="1" w:styleId="E142583DA117473A95300AECAE96CB9A">
    <w:name w:val="E142583DA117473A95300AECAE96CB9A"/>
    <w:rsid w:val="00814F38"/>
  </w:style>
  <w:style w:type="paragraph" w:customStyle="1" w:styleId="268F5153BD05432CA1B6D3B428A35D29">
    <w:name w:val="268F5153BD05432CA1B6D3B428A35D29"/>
    <w:rsid w:val="00814F38"/>
  </w:style>
  <w:style w:type="paragraph" w:customStyle="1" w:styleId="3E4EAB6DC3D44D35A0BA19DF1B96B8D5">
    <w:name w:val="3E4EAB6DC3D44D35A0BA19DF1B96B8D5"/>
    <w:rsid w:val="00814F38"/>
  </w:style>
  <w:style w:type="paragraph" w:customStyle="1" w:styleId="FAEE21D8C9F84396BAD7AB5EF0CDB00C">
    <w:name w:val="FAEE21D8C9F84396BAD7AB5EF0CDB00C"/>
    <w:rsid w:val="00814F38"/>
  </w:style>
  <w:style w:type="paragraph" w:customStyle="1" w:styleId="23E3A547D14A4758BB818CF8F8F9D422">
    <w:name w:val="23E3A547D14A4758BB818CF8F8F9D422"/>
    <w:rsid w:val="00814F38"/>
  </w:style>
  <w:style w:type="paragraph" w:customStyle="1" w:styleId="C3EC6D43E47D4D5D8C2092AE4FFF4EEF">
    <w:name w:val="C3EC6D43E47D4D5D8C2092AE4FFF4EEF"/>
    <w:rsid w:val="00814F38"/>
  </w:style>
  <w:style w:type="paragraph" w:customStyle="1" w:styleId="345DC52FB92D4086A339984A52EADB22">
    <w:name w:val="345DC52FB92D4086A339984A52EADB22"/>
    <w:rsid w:val="00814F38"/>
  </w:style>
  <w:style w:type="paragraph" w:customStyle="1" w:styleId="FA40DCE27A16447CAFDF752149F6DFF0">
    <w:name w:val="FA40DCE27A16447CAFDF752149F6DFF0"/>
    <w:rsid w:val="00814F38"/>
  </w:style>
  <w:style w:type="paragraph" w:customStyle="1" w:styleId="A5D4DC5354DC423B8B1052E4E39686DF">
    <w:name w:val="A5D4DC5354DC423B8B1052E4E39686DF"/>
    <w:rsid w:val="00814F38"/>
  </w:style>
  <w:style w:type="paragraph" w:customStyle="1" w:styleId="662EC1DA6FE449199EEB91CCB546C639">
    <w:name w:val="662EC1DA6FE449199EEB91CCB546C639"/>
    <w:rsid w:val="00814F38"/>
  </w:style>
  <w:style w:type="paragraph" w:customStyle="1" w:styleId="074B23431B19436B9571026303769963">
    <w:name w:val="074B23431B19436B9571026303769963"/>
    <w:rsid w:val="00814F38"/>
  </w:style>
  <w:style w:type="paragraph" w:customStyle="1" w:styleId="CA702493C1604BA49BB77DD7A9FABABE">
    <w:name w:val="CA702493C1604BA49BB77DD7A9FABABE"/>
    <w:rsid w:val="00814F38"/>
  </w:style>
  <w:style w:type="paragraph" w:customStyle="1" w:styleId="AE9032813EDD4E0FB99D9575BD6F8402">
    <w:name w:val="AE9032813EDD4E0FB99D9575BD6F8402"/>
    <w:rsid w:val="00814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7096</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Ojeda</dc:creator>
  <cp:keywords/>
  <dc:description/>
  <cp:lastModifiedBy>Brighton P. Forester</cp:lastModifiedBy>
  <cp:revision>10</cp:revision>
  <dcterms:created xsi:type="dcterms:W3CDTF">2020-06-05T15:48:00Z</dcterms:created>
  <dcterms:modified xsi:type="dcterms:W3CDTF">2020-07-31T20:26:00Z</dcterms:modified>
</cp:coreProperties>
</file>